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Pr="00594D56" w:rsidRDefault="00CB506E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</w:p>
    <w:p w:rsidR="00CB506E" w:rsidRPr="00594D56" w:rsidRDefault="00CB506E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</w:p>
    <w:p w:rsidR="00CB506E" w:rsidRPr="00594D56" w:rsidRDefault="00CB506E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</w:p>
    <w:p w:rsidR="00550931" w:rsidRPr="00594D56" w:rsidRDefault="00550931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</w:p>
    <w:p w:rsidR="008B4069" w:rsidRPr="00594D56" w:rsidRDefault="004F08C0" w:rsidP="008B4069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  <w:r w:rsidRPr="00594D56">
        <w:rPr>
          <w:rFonts w:ascii="Franklin Gothic Book" w:hAnsi="Franklin Gothic Book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 w:rsidRPr="00594D56">
        <w:rPr>
          <w:rFonts w:ascii="Franklin Gothic Book" w:eastAsia="Times" w:hAnsi="Franklin Gothic Book" w:cs="Verdana,Bold"/>
          <w:b/>
          <w:bCs/>
          <w:szCs w:val="20"/>
        </w:rPr>
        <w:t>Ogłoszenie</w:t>
      </w:r>
    </w:p>
    <w:p w:rsidR="004F08C0" w:rsidRPr="00594D56" w:rsidRDefault="003432B3" w:rsidP="003432B3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594D56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              </w:t>
      </w:r>
      <w:r w:rsidR="008B4069" w:rsidRPr="00594D56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Enea Połaniec S.A.</w:t>
      </w:r>
      <w:r w:rsidRPr="00594D56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</w:t>
      </w:r>
      <w:r w:rsidR="008B4069" w:rsidRPr="00594D56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ogłasza</w:t>
      </w:r>
      <w:r w:rsidR="008B4069" w:rsidRPr="00594D56">
        <w:rPr>
          <w:rFonts w:ascii="Franklin Gothic Book" w:hAnsi="Franklin Gothic Book"/>
          <w:b/>
          <w:color w:val="000000" w:themeColor="text1"/>
          <w:szCs w:val="20"/>
        </w:rPr>
        <w:t xml:space="preserve"> przetarg niepubliczny</w:t>
      </w:r>
    </w:p>
    <w:p w:rsidR="00325696" w:rsidRPr="00594D56" w:rsidRDefault="004F08C0" w:rsidP="00B533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b/>
          <w:szCs w:val="20"/>
        </w:rPr>
      </w:pPr>
      <w:r w:rsidRPr="00594D56">
        <w:rPr>
          <w:rFonts w:ascii="Franklin Gothic Book" w:hAnsi="Franklin Gothic Book"/>
          <w:b/>
          <w:szCs w:val="20"/>
        </w:rPr>
        <w:t xml:space="preserve">na </w:t>
      </w:r>
      <w:r w:rsidR="00074682" w:rsidRPr="00594D56">
        <w:rPr>
          <w:rFonts w:ascii="Franklin Gothic Book" w:hAnsi="Franklin Gothic Book"/>
          <w:b/>
          <w:szCs w:val="20"/>
        </w:rPr>
        <w:t>w</w:t>
      </w:r>
      <w:r w:rsidR="00074682" w:rsidRPr="00594D56">
        <w:rPr>
          <w:rFonts w:ascii="Franklin Gothic Book" w:hAnsi="Franklin Gothic Book" w:cs="Arial"/>
          <w:b/>
          <w:bCs/>
          <w:szCs w:val="20"/>
        </w:rPr>
        <w:t xml:space="preserve">ykonanie  </w:t>
      </w:r>
      <w:r w:rsidR="00325696" w:rsidRPr="00594D56">
        <w:rPr>
          <w:rFonts w:ascii="Franklin Gothic Book" w:hAnsi="Franklin Gothic Book" w:cs="Arial"/>
          <w:b/>
          <w:szCs w:val="20"/>
        </w:rPr>
        <w:t xml:space="preserve"> kompleksowych prac związanych z remontem fundamentów </w:t>
      </w:r>
    </w:p>
    <w:p w:rsidR="00CC6709" w:rsidRPr="00594D56" w:rsidRDefault="00325696" w:rsidP="00B533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szCs w:val="20"/>
        </w:rPr>
      </w:pPr>
      <w:r w:rsidRPr="00594D56">
        <w:rPr>
          <w:rFonts w:ascii="Franklin Gothic Book" w:hAnsi="Franklin Gothic Book" w:cs="Arial"/>
          <w:b/>
          <w:szCs w:val="20"/>
        </w:rPr>
        <w:t xml:space="preserve">wagi samochodowej  PIORY 1 </w:t>
      </w:r>
      <w:r w:rsidR="00B5335C" w:rsidRPr="00594D56">
        <w:rPr>
          <w:rFonts w:ascii="Franklin Gothic Book" w:hAnsi="Franklin Gothic Book" w:cs="Arial"/>
          <w:b/>
          <w:szCs w:val="20"/>
        </w:rPr>
        <w:t xml:space="preserve">w </w:t>
      </w:r>
      <w:r w:rsidR="00CC6709" w:rsidRPr="00594D56">
        <w:rPr>
          <w:rFonts w:ascii="Franklin Gothic Book" w:hAnsi="Franklin Gothic Book" w:cs="Arial"/>
          <w:b/>
          <w:szCs w:val="20"/>
        </w:rPr>
        <w:t>ENEA Połaniec S.A.</w:t>
      </w:r>
    </w:p>
    <w:p w:rsidR="00006F52" w:rsidRPr="00594D56" w:rsidRDefault="00006F52" w:rsidP="00074682">
      <w:pPr>
        <w:jc w:val="center"/>
        <w:rPr>
          <w:rFonts w:ascii="Franklin Gothic Book" w:hAnsi="Franklin Gothic Book"/>
          <w:b/>
          <w:szCs w:val="20"/>
        </w:rPr>
      </w:pPr>
    </w:p>
    <w:p w:rsidR="004F08C0" w:rsidRPr="00594D56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  <w:r w:rsidRPr="00594D56">
        <w:rPr>
          <w:rFonts w:ascii="Franklin Gothic Book" w:hAnsi="Franklin Gothic Book"/>
          <w:szCs w:val="20"/>
        </w:rPr>
        <w:t>wg następujących warunków:</w:t>
      </w:r>
    </w:p>
    <w:p w:rsidR="00960982" w:rsidRPr="00594D56" w:rsidRDefault="00960982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C09EA" w:rsidRPr="00594D56" w:rsidRDefault="004F08C0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Cs w:val="20"/>
          <w:lang w:eastAsia="ja-JP"/>
        </w:rPr>
      </w:pPr>
      <w:r w:rsidRPr="00594D56">
        <w:rPr>
          <w:rFonts w:ascii="Franklin Gothic Book" w:hAnsi="Franklin Gothic Book" w:cs="Arial"/>
          <w:szCs w:val="20"/>
        </w:rPr>
        <w:t>Przedmiot zamówienia:</w:t>
      </w:r>
      <w:r w:rsidRPr="00594D56">
        <w:rPr>
          <w:rFonts w:ascii="Franklin Gothic Book" w:eastAsia="Times" w:hAnsi="Franklin Gothic Book" w:cs="Arial"/>
          <w:b/>
          <w:bCs/>
          <w:szCs w:val="20"/>
        </w:rPr>
        <w:t xml:space="preserve"> </w:t>
      </w:r>
    </w:p>
    <w:p w:rsidR="00325696" w:rsidRPr="00594D56" w:rsidRDefault="00325696" w:rsidP="00325696">
      <w:pPr>
        <w:overflowPunct w:val="0"/>
        <w:autoSpaceDE w:val="0"/>
        <w:autoSpaceDN w:val="0"/>
        <w:adjustRightInd w:val="0"/>
        <w:textAlignment w:val="baseline"/>
        <w:rPr>
          <w:rFonts w:ascii="Franklin Gothic Book" w:hAnsi="Franklin Gothic Book" w:cs="Arial"/>
          <w:b/>
          <w:szCs w:val="20"/>
        </w:rPr>
      </w:pPr>
      <w:r w:rsidRPr="00594D56">
        <w:rPr>
          <w:rFonts w:ascii="Franklin Gothic Book" w:hAnsi="Franklin Gothic Book"/>
          <w:b/>
          <w:szCs w:val="20"/>
        </w:rPr>
        <w:t>W</w:t>
      </w:r>
      <w:r w:rsidRPr="00594D56">
        <w:rPr>
          <w:rFonts w:ascii="Franklin Gothic Book" w:hAnsi="Franklin Gothic Book" w:cs="Arial"/>
          <w:b/>
          <w:bCs/>
          <w:szCs w:val="20"/>
        </w:rPr>
        <w:t xml:space="preserve">ykonanie  </w:t>
      </w:r>
      <w:r w:rsidRPr="00594D56">
        <w:rPr>
          <w:rFonts w:ascii="Franklin Gothic Book" w:hAnsi="Franklin Gothic Book" w:cs="Arial"/>
          <w:b/>
          <w:szCs w:val="20"/>
        </w:rPr>
        <w:t xml:space="preserve"> kompleksowych prac związanych z remontem fundamentów wagi samochodowej  PIORY 1 w ENEA Połaniec S.A.</w:t>
      </w:r>
    </w:p>
    <w:p w:rsidR="00960982" w:rsidRPr="00594D56" w:rsidRDefault="00960982" w:rsidP="00960982">
      <w:pPr>
        <w:rPr>
          <w:rFonts w:ascii="Franklin Gothic Book" w:hAnsi="Franklin Gothic Book" w:cs="Arial"/>
          <w:b/>
          <w:bCs/>
          <w:szCs w:val="20"/>
        </w:rPr>
      </w:pPr>
    </w:p>
    <w:p w:rsidR="000C685F" w:rsidRPr="00594D56" w:rsidRDefault="000C685F" w:rsidP="00DD7C52">
      <w:pPr>
        <w:pStyle w:val="Akapitzlist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  <w:u w:val="single"/>
        </w:rPr>
        <w:t>Szczegó</w:t>
      </w:r>
      <w:r w:rsidR="00266F87" w:rsidRPr="00594D56">
        <w:rPr>
          <w:rFonts w:ascii="Franklin Gothic Book" w:hAnsi="Franklin Gothic Book" w:cs="Arial"/>
          <w:sz w:val="20"/>
          <w:szCs w:val="20"/>
          <w:u w:val="single"/>
        </w:rPr>
        <w:t xml:space="preserve">łowy zakres Usług </w:t>
      </w:r>
      <w:r w:rsidR="00760987" w:rsidRPr="00594D56">
        <w:rPr>
          <w:rFonts w:ascii="Franklin Gothic Book" w:hAnsi="Franklin Gothic Book" w:cs="Arial"/>
          <w:sz w:val="20"/>
          <w:szCs w:val="20"/>
        </w:rPr>
        <w:t>ora</w:t>
      </w:r>
      <w:r w:rsidR="00216F98" w:rsidRPr="00594D56">
        <w:rPr>
          <w:rFonts w:ascii="Franklin Gothic Book" w:hAnsi="Franklin Gothic Book" w:cs="Arial"/>
          <w:sz w:val="20"/>
          <w:szCs w:val="20"/>
        </w:rPr>
        <w:t>z</w:t>
      </w:r>
      <w:r w:rsidR="00760987" w:rsidRPr="00594D56">
        <w:rPr>
          <w:rFonts w:ascii="Franklin Gothic Book" w:hAnsi="Franklin Gothic Book" w:cs="Arial"/>
          <w:sz w:val="20"/>
          <w:szCs w:val="20"/>
        </w:rPr>
        <w:t xml:space="preserve"> wymagania zawiera</w:t>
      </w:r>
      <w:r w:rsidR="00CC6709" w:rsidRPr="00594D56">
        <w:rPr>
          <w:rFonts w:ascii="Franklin Gothic Book" w:hAnsi="Franklin Gothic Book" w:cs="Arial"/>
          <w:sz w:val="20"/>
          <w:szCs w:val="20"/>
        </w:rPr>
        <w:t xml:space="preserve">  SIWZ załącznik do ogłoszenia.</w:t>
      </w:r>
    </w:p>
    <w:p w:rsidR="00266F87" w:rsidRPr="00594D56" w:rsidRDefault="00266F87" w:rsidP="00266F87">
      <w:pPr>
        <w:ind w:left="792"/>
        <w:rPr>
          <w:rFonts w:ascii="Franklin Gothic Book" w:hAnsi="Franklin Gothic Book" w:cs="Arial"/>
          <w:szCs w:val="20"/>
        </w:rPr>
      </w:pPr>
    </w:p>
    <w:p w:rsidR="000C685F" w:rsidRPr="00594D56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594D56">
        <w:rPr>
          <w:rFonts w:ascii="Franklin Gothic Book" w:hAnsi="Franklin Gothic Book"/>
          <w:b/>
          <w:color w:val="000000" w:themeColor="text1"/>
          <w:szCs w:val="20"/>
          <w:u w:val="single"/>
        </w:rPr>
        <w:t>Terminy wykonania Usług:</w:t>
      </w:r>
    </w:p>
    <w:p w:rsidR="00C76C93" w:rsidRPr="00594D56" w:rsidRDefault="00216F98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/>
          <w:sz w:val="20"/>
          <w:szCs w:val="20"/>
        </w:rPr>
        <w:t>Terminy wykonania zgodny z SIWZ</w:t>
      </w:r>
    </w:p>
    <w:p w:rsidR="004F08C0" w:rsidRPr="00594D56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Franklin Gothic Book" w:hAnsi="Franklin Gothic Book" w:cs="Arial"/>
          <w:szCs w:val="20"/>
        </w:rPr>
      </w:pPr>
      <w:r w:rsidRPr="00594D56">
        <w:rPr>
          <w:rFonts w:ascii="Franklin Gothic Book" w:hAnsi="Franklin Gothic Book" w:cstheme="minorHAnsi"/>
          <w:szCs w:val="20"/>
        </w:rPr>
        <w:t xml:space="preserve">W  ofercie  należy  podać </w:t>
      </w:r>
      <w:r w:rsidR="00AE4880" w:rsidRPr="00594D56">
        <w:rPr>
          <w:rFonts w:ascii="Franklin Gothic Book" w:hAnsi="Franklin Gothic Book" w:cs="Calibri"/>
          <w:szCs w:val="20"/>
        </w:rPr>
        <w:t xml:space="preserve">wynagrodzenie </w:t>
      </w:r>
      <w:r w:rsidRPr="00594D56">
        <w:rPr>
          <w:rFonts w:ascii="Franklin Gothic Book" w:hAnsi="Franklin Gothic Book"/>
          <w:szCs w:val="20"/>
        </w:rPr>
        <w:t>ryczałtowe za wykonanie prac określonych</w:t>
      </w:r>
      <w:r w:rsidR="00EC7AB4" w:rsidRPr="00594D56">
        <w:rPr>
          <w:rFonts w:ascii="Franklin Gothic Book" w:hAnsi="Franklin Gothic Book"/>
          <w:szCs w:val="20"/>
        </w:rPr>
        <w:t xml:space="preserve"> </w:t>
      </w:r>
      <w:r w:rsidR="00F31EFD" w:rsidRPr="00594D56">
        <w:rPr>
          <w:rFonts w:ascii="Franklin Gothic Book" w:hAnsi="Franklin Gothic Book"/>
          <w:szCs w:val="20"/>
        </w:rPr>
        <w:t>w pkt.</w:t>
      </w:r>
      <w:r w:rsidR="00EC7AB4" w:rsidRPr="00594D56">
        <w:rPr>
          <w:rFonts w:ascii="Franklin Gothic Book" w:hAnsi="Franklin Gothic Book"/>
          <w:szCs w:val="20"/>
        </w:rPr>
        <w:t>2</w:t>
      </w:r>
      <w:r w:rsidRPr="00594D56">
        <w:rPr>
          <w:rFonts w:ascii="Franklin Gothic Book" w:hAnsi="Franklin Gothic Book"/>
          <w:szCs w:val="20"/>
        </w:rPr>
        <w:t xml:space="preserve"> </w:t>
      </w:r>
    </w:p>
    <w:p w:rsidR="00DE4D7A" w:rsidRPr="00594D56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594D5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594D56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594D5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="00DE4D7A" w:rsidRPr="00594D5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594D5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C76C93" w:rsidRPr="00594D56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594D56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594D56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594D56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="00752D22" w:rsidRPr="00594D5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</w:t>
      </w:r>
      <w:r w:rsidR="00C76C93" w:rsidRPr="00594D5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na adres: </w:t>
      </w:r>
    </w:p>
    <w:p w:rsidR="00C76C93" w:rsidRPr="00594D56" w:rsidRDefault="00C76C93" w:rsidP="00C76C93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594D56">
        <w:rPr>
          <w:rFonts w:ascii="Franklin Gothic Book" w:hAnsi="Franklin Gothic Book"/>
          <w:szCs w:val="20"/>
        </w:rPr>
        <w:t>Enea Połaniec S.A.</w:t>
      </w:r>
    </w:p>
    <w:p w:rsidR="00006F52" w:rsidRPr="00594D56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94D56">
        <w:rPr>
          <w:rFonts w:ascii="Franklin Gothic Book" w:hAnsi="Franklin Gothic Book"/>
          <w:szCs w:val="20"/>
        </w:rPr>
        <w:t>Biuro Zakupów  Materiałów i Usług</w:t>
      </w:r>
    </w:p>
    <w:p w:rsidR="00752D22" w:rsidRPr="00594D56" w:rsidRDefault="00752D22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94D56">
        <w:rPr>
          <w:rFonts w:ascii="Franklin Gothic Book" w:hAnsi="Franklin Gothic Book"/>
          <w:szCs w:val="20"/>
        </w:rPr>
        <w:t>Alicja Suchoń</w:t>
      </w:r>
    </w:p>
    <w:p w:rsidR="00C76C93" w:rsidRPr="00594D56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94D56">
        <w:rPr>
          <w:rFonts w:ascii="Franklin Gothic Book" w:hAnsi="Franklin Gothic Book"/>
          <w:szCs w:val="20"/>
        </w:rPr>
        <w:t>Zawada 26</w:t>
      </w:r>
    </w:p>
    <w:p w:rsidR="00C76C93" w:rsidRPr="00594D56" w:rsidRDefault="000D77D7" w:rsidP="00B6541C">
      <w:pPr>
        <w:pStyle w:val="Akapitzlist"/>
        <w:numPr>
          <w:ilvl w:val="1"/>
          <w:numId w:val="10"/>
        </w:numPr>
        <w:jc w:val="center"/>
        <w:rPr>
          <w:rFonts w:ascii="Franklin Gothic Book" w:hAnsi="Franklin Gothic Book"/>
          <w:sz w:val="20"/>
          <w:szCs w:val="20"/>
        </w:rPr>
      </w:pPr>
      <w:r w:rsidRPr="00594D56">
        <w:rPr>
          <w:rFonts w:ascii="Franklin Gothic Book" w:hAnsi="Franklin Gothic Book"/>
          <w:sz w:val="20"/>
          <w:szCs w:val="20"/>
        </w:rPr>
        <w:t>Po</w:t>
      </w:r>
      <w:r w:rsidR="00C76C93" w:rsidRPr="00594D56">
        <w:rPr>
          <w:rFonts w:ascii="Franklin Gothic Book" w:hAnsi="Franklin Gothic Book"/>
          <w:sz w:val="20"/>
          <w:szCs w:val="20"/>
        </w:rPr>
        <w:t>łaniec</w:t>
      </w:r>
    </w:p>
    <w:p w:rsidR="00C715D2" w:rsidRPr="00594D56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594D56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594D56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9D59EA" w:rsidRPr="00594D56" w:rsidRDefault="009D59E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/>
          <w:sz w:val="20"/>
          <w:szCs w:val="20"/>
        </w:rPr>
        <w:t>Wykonawca zobowiązany jest do posiadania ubezpieczenia od odpowiedzialności cywilnej (OC) z tytułu prowadzonej działalności.</w:t>
      </w:r>
    </w:p>
    <w:p w:rsidR="00061286" w:rsidRPr="00594D56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594D56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594D56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594D56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594D56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594D56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Zamawiający udzieli zamówienia  </w:t>
      </w:r>
      <w:r w:rsidR="00D05AFB" w:rsidRPr="00594D56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594D56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594D56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594D56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Wynagrodzenie ofertowe</w:t>
      </w:r>
      <w:r w:rsidR="003F43C1" w:rsidRPr="00594D56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594D56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warunki płatności.</w:t>
      </w:r>
    </w:p>
    <w:p w:rsidR="003F43C1" w:rsidRPr="00594D56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termin</w:t>
      </w:r>
      <w:r w:rsidR="00D54882" w:rsidRPr="00594D56">
        <w:rPr>
          <w:rFonts w:ascii="Franklin Gothic Book" w:hAnsi="Franklin Gothic Book" w:cs="Arial"/>
          <w:sz w:val="20"/>
          <w:szCs w:val="20"/>
          <w:lang w:eastAsia="ja-JP"/>
        </w:rPr>
        <w:t>y wykonania,</w:t>
      </w:r>
    </w:p>
    <w:p w:rsidR="003F43C1" w:rsidRPr="00594D56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okres gwarancji,</w:t>
      </w:r>
    </w:p>
    <w:p w:rsidR="003F43C1" w:rsidRPr="00594D56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okres ważności</w:t>
      </w:r>
      <w:r w:rsidR="0069621C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594D56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oświ</w:t>
      </w:r>
      <w:r w:rsidR="00D668D7" w:rsidRPr="00594D56">
        <w:rPr>
          <w:rFonts w:ascii="Franklin Gothic Book" w:hAnsi="Franklin Gothic Book" w:cs="Arial"/>
          <w:sz w:val="20"/>
          <w:szCs w:val="20"/>
          <w:lang w:eastAsia="ja-JP"/>
        </w:rPr>
        <w:t>adczenia:</w:t>
      </w:r>
    </w:p>
    <w:p w:rsidR="00D668D7" w:rsidRPr="00594D56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 zapoznaniu się z zapytaniem ofertowym,</w:t>
      </w:r>
    </w:p>
    <w:p w:rsidR="00D668D7" w:rsidRPr="00594D56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o wyrażeniu zgodny na ocenę zdolności </w:t>
      </w:r>
      <w:r w:rsidR="0059719C" w:rsidRPr="00594D56">
        <w:rPr>
          <w:rFonts w:ascii="Franklin Gothic Book" w:hAnsi="Franklin Gothic Book" w:cs="Arial"/>
          <w:sz w:val="20"/>
          <w:szCs w:val="20"/>
          <w:lang w:eastAsia="ja-JP"/>
        </w:rPr>
        <w:t>w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>ykonawcy do s</w:t>
      </w:r>
      <w:r w:rsidR="00613F91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pełnienia określonych wymagań </w:t>
      </w:r>
      <w:r w:rsidR="00613F91" w:rsidRPr="00594D56">
        <w:rPr>
          <w:rFonts w:ascii="Franklin Gothic Book" w:hAnsi="Franklin Gothic Book" w:cs="Arial"/>
          <w:sz w:val="20"/>
          <w:szCs w:val="20"/>
          <w:lang w:eastAsia="ja-JP"/>
        </w:rPr>
        <w:br/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>w zakresie jakości, środowiska oraz bezpieczeństwa i higieny pracy,</w:t>
      </w:r>
    </w:p>
    <w:p w:rsidR="00D668D7" w:rsidRPr="00594D56" w:rsidRDefault="00D668D7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 posiadaniu certyfikatu</w:t>
      </w:r>
      <w:r w:rsidR="00DE7064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z zakresu jakości, ochrony środo</w:t>
      </w:r>
      <w:r w:rsidR="00613F91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wiska oraz bezpieczeństwa i </w:t>
      </w:r>
      <w:r w:rsidR="00DE7064" w:rsidRPr="00594D56">
        <w:rPr>
          <w:rFonts w:ascii="Franklin Gothic Book" w:hAnsi="Franklin Gothic Book" w:cs="Arial"/>
          <w:sz w:val="20"/>
          <w:szCs w:val="20"/>
          <w:lang w:eastAsia="ja-JP"/>
        </w:rPr>
        <w:t>higieny pracy lub ich braku,</w:t>
      </w:r>
    </w:p>
    <w:p w:rsidR="00DE7064" w:rsidRPr="00594D56" w:rsidRDefault="00DE7064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o wykonaniu przedmiotu </w:t>
      </w:r>
      <w:r w:rsidR="0059719C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zamówienia 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>zgodnie z ob</w:t>
      </w:r>
      <w:r w:rsidR="00613F91" w:rsidRPr="00594D56">
        <w:rPr>
          <w:rFonts w:ascii="Franklin Gothic Book" w:hAnsi="Franklin Gothic Book" w:cs="Arial"/>
          <w:sz w:val="20"/>
          <w:szCs w:val="20"/>
          <w:lang w:eastAsia="ja-JP"/>
        </w:rPr>
        <w:t>owiązującymi przepisami ochrony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środowiska oraz bezpieczeństwa </w:t>
      </w:r>
      <w:r w:rsidR="00231D3A" w:rsidRPr="00594D56">
        <w:rPr>
          <w:rFonts w:ascii="Franklin Gothic Book" w:hAnsi="Franklin Gothic Book" w:cs="Arial"/>
          <w:sz w:val="20"/>
          <w:szCs w:val="20"/>
          <w:lang w:eastAsia="ja-JP"/>
        </w:rPr>
        <w:t>i higieny pracy,</w:t>
      </w:r>
    </w:p>
    <w:p w:rsidR="003D6591" w:rsidRPr="00594D56" w:rsidRDefault="003D6591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 posiadaniu ubezpieczenia OC</w:t>
      </w:r>
    </w:p>
    <w:p w:rsidR="00231D3A" w:rsidRPr="00594D56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 zastosowaniu rozwiązań spełniających warunki norm jakościowych,</w:t>
      </w:r>
    </w:p>
    <w:p w:rsidR="00231D3A" w:rsidRPr="00594D56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 zastosowaniu narzędzi spełniających warunki zgodne z wymogami bhp i ochrony środowiska,</w:t>
      </w:r>
    </w:p>
    <w:p w:rsidR="00231D3A" w:rsidRPr="00594D56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 kompletności oferty pod względem dokumentacji,</w:t>
      </w:r>
    </w:p>
    <w:p w:rsidR="00231D3A" w:rsidRPr="00594D56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lastRenderedPageBreak/>
        <w:t>o spełnieniu wszystkich wymagań Zamawiającego określonych w zapytaniu ofertowym,</w:t>
      </w:r>
    </w:p>
    <w:p w:rsidR="00C330C9" w:rsidRPr="00594D56" w:rsidRDefault="00231D3A" w:rsidP="00DD7C52">
      <w:pPr>
        <w:pStyle w:val="Akapitzlist"/>
        <w:numPr>
          <w:ilvl w:val="0"/>
          <w:numId w:val="9"/>
        </w:numPr>
        <w:shd w:val="clear" w:color="auto" w:fill="FFFFFF" w:themeFill="background1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 objęciu zakresem oferty wszystkich dostaw niezbędnych do wykonania przedmiotu zamówienia zgodnie z określonymi przez Zamawiającego</w:t>
      </w:r>
      <w:r w:rsidR="00613F91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wymogami oraz obowiązującymi 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>przepisami prawa polskiego i europejskiego.</w:t>
      </w:r>
    </w:p>
    <w:p w:rsidR="007A7109" w:rsidRPr="00594D56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</w:p>
    <w:p w:rsidR="007A7109" w:rsidRPr="00594D56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</w:rPr>
      </w:pPr>
      <w:r w:rsidRPr="00594D56">
        <w:rPr>
          <w:rFonts w:ascii="Franklin Gothic Book" w:hAnsi="Franklin Gothic Book" w:cs="Arial"/>
          <w:szCs w:val="20"/>
        </w:rPr>
        <w:t xml:space="preserve">Oferty zostaną ocenione przez Zamawiającego </w:t>
      </w:r>
      <w:r w:rsidR="0069621C" w:rsidRPr="00594D56">
        <w:rPr>
          <w:rFonts w:ascii="Franklin Gothic Book" w:hAnsi="Franklin Gothic Book" w:cs="Arial"/>
          <w:szCs w:val="20"/>
        </w:rPr>
        <w:t>w oparciu o następujące kryterium</w:t>
      </w:r>
      <w:r w:rsidRPr="00594D56">
        <w:rPr>
          <w:rFonts w:ascii="Franklin Gothic Book" w:hAnsi="Franklin Gothic Book" w:cs="Arial"/>
          <w:szCs w:val="20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594D56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594D56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594D56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594D56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94D56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WAGA (udział procentowy)</w:t>
            </w:r>
          </w:p>
          <w:p w:rsidR="007A7109" w:rsidRPr="00594D56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594D56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(W)</w:t>
            </w:r>
          </w:p>
        </w:tc>
      </w:tr>
      <w:tr w:rsidR="00A233F9" w:rsidRPr="00594D56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594D56" w:rsidRDefault="0069621C" w:rsidP="0069621C">
            <w:pPr>
              <w:spacing w:before="120" w:after="120"/>
              <w:jc w:val="center"/>
              <w:rPr>
                <w:rFonts w:ascii="Franklin Gothic Book" w:hAnsi="Franklin Gothic Book" w:cs="Arial"/>
                <w:szCs w:val="20"/>
              </w:rPr>
            </w:pPr>
            <w:r w:rsidRPr="00594D56">
              <w:rPr>
                <w:rFonts w:ascii="Franklin Gothic Book" w:hAnsi="Franklin Gothic Book" w:cs="Arial"/>
                <w:szCs w:val="20"/>
              </w:rPr>
              <w:t xml:space="preserve">Wynagrodzenie Ofertowe </w:t>
            </w:r>
            <w:r w:rsidR="00AA69E8" w:rsidRPr="00594D56">
              <w:rPr>
                <w:rFonts w:ascii="Franklin Gothic Book" w:hAnsi="Franklin Gothic Book" w:cs="Arial"/>
                <w:szCs w:val="20"/>
              </w:rPr>
              <w:t>ne</w:t>
            </w:r>
            <w:r w:rsidR="007A7109" w:rsidRPr="00594D56">
              <w:rPr>
                <w:rFonts w:ascii="Franklin Gothic Book" w:hAnsi="Franklin Gothic Book" w:cs="Arial"/>
                <w:szCs w:val="20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594D56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594D5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100</w:t>
            </w:r>
            <w:r w:rsidR="00E73974" w:rsidRPr="00594D5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7A7109" w:rsidRPr="00594D56" w:rsidRDefault="007A7109" w:rsidP="007A7109">
      <w:pPr>
        <w:spacing w:line="300" w:lineRule="auto"/>
        <w:rPr>
          <w:rFonts w:ascii="Franklin Gothic Book" w:eastAsiaTheme="minorHAnsi" w:hAnsi="Franklin Gothic Book" w:cs="Arial"/>
          <w:b/>
          <w:bCs/>
          <w:szCs w:val="20"/>
        </w:rPr>
      </w:pPr>
      <w:r w:rsidRPr="00594D56">
        <w:rPr>
          <w:rFonts w:ascii="Franklin Gothic Book" w:hAnsi="Franklin Gothic Book"/>
          <w:b/>
          <w:bCs/>
          <w:szCs w:val="20"/>
        </w:rPr>
        <w:t>Ad. 1. Kryterium K1 –</w:t>
      </w:r>
      <w:r w:rsidR="0069621C" w:rsidRPr="00594D56">
        <w:rPr>
          <w:rFonts w:ascii="Franklin Gothic Book" w:hAnsi="Franklin Gothic Book"/>
          <w:b/>
          <w:bCs/>
          <w:szCs w:val="20"/>
        </w:rPr>
        <w:t xml:space="preserve">Wynagrodzenie </w:t>
      </w:r>
      <w:r w:rsidRPr="00594D56">
        <w:rPr>
          <w:rFonts w:ascii="Franklin Gothic Book" w:hAnsi="Franklin Gothic Book"/>
          <w:b/>
          <w:bCs/>
          <w:szCs w:val="20"/>
        </w:rPr>
        <w:t>Ofer</w:t>
      </w:r>
      <w:r w:rsidR="0069621C" w:rsidRPr="00594D56">
        <w:rPr>
          <w:rFonts w:ascii="Franklin Gothic Book" w:hAnsi="Franklin Gothic Book"/>
          <w:b/>
          <w:bCs/>
          <w:szCs w:val="20"/>
        </w:rPr>
        <w:t>towe</w:t>
      </w:r>
      <w:r w:rsidR="002A065B" w:rsidRPr="00594D56">
        <w:rPr>
          <w:rFonts w:ascii="Franklin Gothic Book" w:hAnsi="Franklin Gothic Book"/>
          <w:b/>
          <w:bCs/>
          <w:szCs w:val="20"/>
        </w:rPr>
        <w:t xml:space="preserve"> </w:t>
      </w:r>
      <w:r w:rsidR="0069621C" w:rsidRPr="00594D56">
        <w:rPr>
          <w:rFonts w:ascii="Franklin Gothic Book" w:hAnsi="Franklin Gothic Book"/>
          <w:b/>
          <w:bCs/>
          <w:szCs w:val="20"/>
        </w:rPr>
        <w:t>ne</w:t>
      </w:r>
      <w:r w:rsidR="002A065B" w:rsidRPr="00594D56">
        <w:rPr>
          <w:rFonts w:ascii="Franklin Gothic Book" w:hAnsi="Franklin Gothic Book"/>
          <w:b/>
          <w:bCs/>
          <w:szCs w:val="20"/>
        </w:rPr>
        <w:t>tto - znaczenie (waga) 10</w:t>
      </w:r>
      <w:r w:rsidRPr="00594D56">
        <w:rPr>
          <w:rFonts w:ascii="Franklin Gothic Book" w:hAnsi="Franklin Gothic Book"/>
          <w:b/>
          <w:bCs/>
          <w:szCs w:val="20"/>
        </w:rPr>
        <w:t>0%</w:t>
      </w:r>
    </w:p>
    <w:p w:rsidR="007A7109" w:rsidRPr="00594D56" w:rsidRDefault="0069621C" w:rsidP="007A7109">
      <w:pPr>
        <w:spacing w:line="300" w:lineRule="auto"/>
        <w:ind w:left="720"/>
        <w:rPr>
          <w:rFonts w:ascii="Franklin Gothic Book" w:hAnsi="Franklin Gothic Book"/>
          <w:szCs w:val="20"/>
          <w:lang w:eastAsia="en-US"/>
        </w:rPr>
      </w:pPr>
      <w:r w:rsidRPr="00594D56">
        <w:rPr>
          <w:rFonts w:ascii="Franklin Gothic Book" w:hAnsi="Franklin Gothic Book"/>
          <w:szCs w:val="20"/>
        </w:rPr>
        <w:t>(porównywana będzie Cena ne</w:t>
      </w:r>
      <w:r w:rsidR="007A7109" w:rsidRPr="00594D56">
        <w:rPr>
          <w:rFonts w:ascii="Franklin Gothic Book" w:hAnsi="Franklin Gothic Book"/>
          <w:szCs w:val="20"/>
        </w:rPr>
        <w:t xml:space="preserve">tto </w:t>
      </w:r>
      <w:r w:rsidR="00C330C9" w:rsidRPr="00594D56">
        <w:rPr>
          <w:rFonts w:ascii="Franklin Gothic Book" w:hAnsi="Franklin Gothic Book"/>
          <w:szCs w:val="20"/>
        </w:rPr>
        <w:t xml:space="preserve">  nie </w:t>
      </w:r>
      <w:r w:rsidR="007A7109" w:rsidRPr="00594D56">
        <w:rPr>
          <w:rFonts w:ascii="Franklin Gothic Book" w:hAnsi="Franklin Gothic Book"/>
          <w:szCs w:val="20"/>
        </w:rPr>
        <w:t>zawierająca podatk</w:t>
      </w:r>
      <w:r w:rsidR="00C330C9" w:rsidRPr="00594D56">
        <w:rPr>
          <w:rFonts w:ascii="Franklin Gothic Book" w:hAnsi="Franklin Gothic Book"/>
          <w:szCs w:val="20"/>
        </w:rPr>
        <w:t>u</w:t>
      </w:r>
      <w:r w:rsidR="007A7109" w:rsidRPr="00594D56">
        <w:rPr>
          <w:rFonts w:ascii="Franklin Gothic Book" w:hAnsi="Franklin Gothic Book"/>
          <w:szCs w:val="20"/>
        </w:rPr>
        <w:t xml:space="preserve"> VAT)</w:t>
      </w:r>
    </w:p>
    <w:p w:rsidR="007A7109" w:rsidRPr="00594D56" w:rsidRDefault="007A7109" w:rsidP="007A7109">
      <w:pPr>
        <w:spacing w:line="300" w:lineRule="auto"/>
        <w:ind w:left="720"/>
        <w:rPr>
          <w:rFonts w:ascii="Franklin Gothic Book" w:hAnsi="Franklin Gothic Book"/>
          <w:szCs w:val="20"/>
        </w:rPr>
      </w:pPr>
    </w:p>
    <w:p w:rsidR="007A7109" w:rsidRPr="00594D56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m:oMathPara>
        <m:oMath>
          <m:r>
            <w:rPr>
              <w:rFonts w:ascii="Cambria Math" w:hAnsi="Cambria Math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Cs w:val="20"/>
              <w:shd w:val="clear" w:color="auto" w:fill="D9D9D9"/>
            </w:rPr>
            <m:t>100%</m:t>
          </m:r>
        </m:oMath>
      </m:oMathPara>
    </w:p>
    <w:p w:rsidR="007A7109" w:rsidRPr="00594D56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w:r w:rsidRPr="00594D56">
        <w:rPr>
          <w:rFonts w:ascii="Franklin Gothic Book" w:hAnsi="Franklin Gothic Book"/>
          <w:i/>
          <w:iCs/>
          <w:szCs w:val="20"/>
        </w:rPr>
        <w:t>gdzie</w:t>
      </w:r>
    </w:p>
    <w:p w:rsidR="007A7109" w:rsidRPr="00594D56" w:rsidRDefault="0069621C" w:rsidP="00724066">
      <w:pPr>
        <w:spacing w:line="300" w:lineRule="auto"/>
        <w:jc w:val="both"/>
        <w:rPr>
          <w:rFonts w:ascii="Franklin Gothic Book" w:hAnsi="Franklin Gothic Book"/>
          <w:i/>
          <w:iCs/>
          <w:szCs w:val="20"/>
        </w:rPr>
      </w:pPr>
      <w:r w:rsidRPr="00594D56">
        <w:rPr>
          <w:rFonts w:ascii="Franklin Gothic Book" w:hAnsi="Franklin Gothic Book"/>
          <w:i/>
          <w:iCs/>
          <w:szCs w:val="20"/>
        </w:rPr>
        <w:t xml:space="preserve">Cn – wynagrodzenie  najniższe </w:t>
      </w:r>
      <w:r w:rsidR="007A7109" w:rsidRPr="00594D56">
        <w:rPr>
          <w:rFonts w:ascii="Franklin Gothic Book" w:hAnsi="Franklin Gothic Book"/>
          <w:i/>
          <w:iCs/>
          <w:szCs w:val="20"/>
        </w:rPr>
        <w:t xml:space="preserve"> z ocenianych Ofert/najniższa wartość oferty (brutto),</w:t>
      </w:r>
    </w:p>
    <w:p w:rsidR="007A7109" w:rsidRPr="00594D56" w:rsidRDefault="007A7109" w:rsidP="007A7109">
      <w:pPr>
        <w:spacing w:line="300" w:lineRule="auto"/>
        <w:rPr>
          <w:rFonts w:ascii="Franklin Gothic Book" w:hAnsi="Franklin Gothic Book"/>
          <w:i/>
          <w:iCs/>
          <w:szCs w:val="20"/>
        </w:rPr>
      </w:pPr>
      <w:r w:rsidRPr="00594D56">
        <w:rPr>
          <w:rFonts w:ascii="Franklin Gothic Book" w:hAnsi="Franklin Gothic Book"/>
          <w:i/>
          <w:iCs/>
          <w:szCs w:val="20"/>
        </w:rPr>
        <w:t xml:space="preserve">Co – </w:t>
      </w:r>
      <w:r w:rsidR="0069621C" w:rsidRPr="00594D56">
        <w:rPr>
          <w:rFonts w:ascii="Franklin Gothic Book" w:hAnsi="Franklin Gothic Book"/>
          <w:i/>
          <w:iCs/>
          <w:szCs w:val="20"/>
        </w:rPr>
        <w:t xml:space="preserve">wynagrodzenie </w:t>
      </w:r>
      <w:r w:rsidRPr="00594D56">
        <w:rPr>
          <w:rFonts w:ascii="Franklin Gothic Book" w:hAnsi="Franklin Gothic Book"/>
          <w:i/>
          <w:iCs/>
          <w:szCs w:val="20"/>
        </w:rPr>
        <w:t>ocenianej Oferty/wartość ocenianej oferty (brutto).</w:t>
      </w:r>
    </w:p>
    <w:p w:rsidR="00231D3A" w:rsidRPr="00594D56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594D56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C330C9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2 </w:t>
      </w:r>
      <w:r w:rsidR="00ED6100" w:rsidRPr="00594D56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594D56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31D3A" w:rsidRPr="00594D56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63782F" w:rsidRPr="00594D56">
        <w:rPr>
          <w:rFonts w:ascii="Franklin Gothic Book" w:hAnsi="Franklin Gothic Book" w:cs="Arial"/>
          <w:sz w:val="20"/>
          <w:szCs w:val="20"/>
          <w:lang w:eastAsia="ja-JP"/>
        </w:rPr>
        <w:t>Zakupu usług</w:t>
      </w:r>
      <w:r w:rsidR="00236A50" w:rsidRPr="00594D56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594D56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</w:p>
    <w:p w:rsidR="00206158" w:rsidRPr="00594D56" w:rsidRDefault="006A728D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sz w:val="20"/>
          <w:szCs w:val="20"/>
        </w:rPr>
      </w:pPr>
      <w:hyperlink r:id="rId10" w:history="1">
        <w:r w:rsidR="00206158" w:rsidRPr="00594D56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594D56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Wymagania   Zamawiaj</w:t>
      </w:r>
      <w:r w:rsidR="000C685F" w:rsidRPr="00594D56">
        <w:rPr>
          <w:rFonts w:ascii="Franklin Gothic Book" w:hAnsi="Franklin Gothic Book" w:cs="Arial"/>
          <w:sz w:val="20"/>
          <w:szCs w:val="20"/>
        </w:rPr>
        <w:t>ą</w:t>
      </w:r>
      <w:r w:rsidRPr="00594D56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594D56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594D56">
        <w:rPr>
          <w:rFonts w:ascii="Franklin Gothic Book" w:hAnsi="Franklin Gothic Book"/>
          <w:sz w:val="20"/>
          <w:szCs w:val="20"/>
        </w:rPr>
        <w:t>ą</w:t>
      </w:r>
      <w:r w:rsidRPr="00594D56">
        <w:rPr>
          <w:rFonts w:ascii="Franklin Gothic Book" w:hAnsi="Franklin Gothic Book"/>
          <w:sz w:val="20"/>
          <w:szCs w:val="20"/>
        </w:rPr>
        <w:t xml:space="preserve">cego  </w:t>
      </w:r>
      <w:r w:rsidRPr="00594D56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1" w:history="1">
        <w:r w:rsidRPr="00594D56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594D56">
        <w:rPr>
          <w:rFonts w:ascii="Franklin Gothic Book" w:hAnsi="Franklin Gothic Book"/>
          <w:sz w:val="20"/>
          <w:szCs w:val="20"/>
        </w:rPr>
        <w:t xml:space="preserve">. </w:t>
      </w:r>
      <w:r w:rsidRPr="00594D56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594D56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94D56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594D56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EC7AB4" w:rsidRPr="00594D56" w:rsidRDefault="002F5898" w:rsidP="00EC7AB4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594D56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Włodzimierz Zierold</w:t>
      </w:r>
      <w:r w:rsidR="00AE4880" w:rsidRPr="00594D56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594D56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>–</w:t>
      </w:r>
      <w:r w:rsidR="00AE4880" w:rsidRPr="00594D56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594D56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Specjalista automatyk</w:t>
      </w:r>
    </w:p>
    <w:p w:rsidR="00AE4880" w:rsidRPr="00594D56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  <w:lang w:val="en-US"/>
        </w:rPr>
      </w:pPr>
      <w:r w:rsidRPr="00594D56">
        <w:rPr>
          <w:rFonts w:ascii="Franklin Gothic Book" w:eastAsia="Calibri" w:hAnsi="Franklin Gothic Book" w:cs="Arial"/>
          <w:szCs w:val="20"/>
          <w:lang w:val="en-US" w:eastAsia="en-US"/>
        </w:rPr>
        <w:t xml:space="preserve">tel.: +48 </w:t>
      </w:r>
      <w:r w:rsidR="002F5898" w:rsidRPr="00594D56">
        <w:rPr>
          <w:rFonts w:ascii="Franklin Gothic Book" w:hAnsi="Franklin Gothic Book" w:cs="Arial"/>
          <w:szCs w:val="20"/>
          <w:lang w:val="en-US"/>
        </w:rPr>
        <w:t>15 865 69 62</w:t>
      </w:r>
      <w:r w:rsidRPr="00594D56">
        <w:rPr>
          <w:rFonts w:ascii="Franklin Gothic Book" w:hAnsi="Franklin Gothic Book" w:cs="Arial"/>
          <w:szCs w:val="20"/>
          <w:lang w:val="en-US"/>
        </w:rPr>
        <w:t xml:space="preserve"> lub </w:t>
      </w:r>
      <w:r w:rsidRPr="00594D56">
        <w:rPr>
          <w:rFonts w:ascii="Franklin Gothic Book" w:eastAsia="Calibri" w:hAnsi="Franklin Gothic Book"/>
          <w:szCs w:val="20"/>
          <w:lang w:val="en-US" w:eastAsia="en-US"/>
        </w:rPr>
        <w:t>+</w:t>
      </w:r>
      <w:r w:rsidR="004F08C2" w:rsidRPr="00594D56">
        <w:rPr>
          <w:rFonts w:ascii="Franklin Gothic Book" w:hAnsi="Franklin Gothic Book"/>
          <w:szCs w:val="20"/>
          <w:lang w:val="en-US"/>
        </w:rPr>
        <w:t xml:space="preserve"> 48 </w:t>
      </w:r>
      <w:r w:rsidR="00074682" w:rsidRPr="00594D56">
        <w:rPr>
          <w:rFonts w:ascii="Franklin Gothic Book" w:hAnsi="Franklin Gothic Book"/>
          <w:szCs w:val="20"/>
          <w:lang w:val="en-US"/>
        </w:rPr>
        <w:t>604 403 426</w:t>
      </w:r>
    </w:p>
    <w:p w:rsidR="00C330C9" w:rsidRPr="00594D56" w:rsidRDefault="00EC7AB4" w:rsidP="00DD4B55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val="en-US" w:eastAsia="en-US"/>
        </w:rPr>
      </w:pPr>
      <w:r w:rsidRPr="00594D56">
        <w:rPr>
          <w:rFonts w:ascii="Franklin Gothic Book" w:eastAsia="Calibri" w:hAnsi="Franklin Gothic Book" w:cs="Arial"/>
          <w:szCs w:val="20"/>
          <w:lang w:val="en-US" w:eastAsia="en-US"/>
        </w:rPr>
        <w:t xml:space="preserve">email: </w:t>
      </w:r>
      <w:hyperlink r:id="rId12" w:history="1">
        <w:r w:rsidR="004F08C2" w:rsidRPr="00594D56">
          <w:rPr>
            <w:rStyle w:val="Hipercze"/>
            <w:rFonts w:ascii="Franklin Gothic Book" w:eastAsia="Calibri" w:hAnsi="Franklin Gothic Book" w:cs="Arial"/>
            <w:szCs w:val="20"/>
            <w:lang w:val="en-US" w:eastAsia="en-US"/>
          </w:rPr>
          <w:t>wlodzimierz.zierold@enea.pl</w:t>
        </w:r>
      </w:hyperlink>
    </w:p>
    <w:p w:rsidR="00C330C9" w:rsidRPr="00594D56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594D56">
        <w:rPr>
          <w:rFonts w:ascii="Franklin Gothic Book" w:hAnsi="Franklin Gothic Book" w:cs="Arial"/>
          <w:b/>
          <w:sz w:val="20"/>
          <w:szCs w:val="20"/>
        </w:rPr>
        <w:t>w zakresie formalnym:</w:t>
      </w:r>
    </w:p>
    <w:p w:rsidR="006212D5" w:rsidRPr="00594D56" w:rsidRDefault="006212D5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</w:p>
    <w:p w:rsidR="00C330C9" w:rsidRPr="00594D56" w:rsidRDefault="00AE4880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594D56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594D56" w:rsidRDefault="00AE4880" w:rsidP="00E41F86">
      <w:pPr>
        <w:pStyle w:val="Akapitzlist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594D56" w:rsidRDefault="00AE4880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594D56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594D56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594D56" w:rsidRDefault="00C330C9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594D56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="00AE4880" w:rsidRPr="00594D56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594D56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594D56" w:rsidRDefault="004F08C0" w:rsidP="00CB506E">
      <w:pPr>
        <w:pStyle w:val="Akapitzlist"/>
        <w:spacing w:line="300" w:lineRule="atLeast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 xml:space="preserve">Zamawiający zastrzega sobie możliwość zmiany warunków przetargu określonych w niniejszym </w:t>
      </w:r>
      <w:r w:rsidR="00CB6097" w:rsidRPr="00594D56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594D56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594D56" w:rsidRDefault="00FB0F40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594D56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 xml:space="preserve">Załacznik  nr  1   </w:t>
      </w:r>
      <w:r w:rsidR="0083576C" w:rsidRPr="00594D56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594D56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 xml:space="preserve"> </w:t>
      </w:r>
      <w:r w:rsidR="0083576C" w:rsidRPr="00594D56">
        <w:rPr>
          <w:rFonts w:ascii="Franklin Gothic Book" w:hAnsi="Franklin Gothic Book" w:cs="Arial"/>
          <w:sz w:val="20"/>
          <w:szCs w:val="20"/>
        </w:rPr>
        <w:t xml:space="preserve">Załacznik  nr  2   </w:t>
      </w:r>
      <w:r w:rsidRPr="00594D56">
        <w:rPr>
          <w:rFonts w:ascii="Franklin Gothic Book" w:hAnsi="Franklin Gothic Book" w:cs="Arial"/>
          <w:sz w:val="20"/>
          <w:szCs w:val="20"/>
        </w:rPr>
        <w:t xml:space="preserve">do  </w:t>
      </w:r>
      <w:r w:rsidR="0083576C" w:rsidRPr="00594D56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594D56">
        <w:rPr>
          <w:rFonts w:ascii="Franklin Gothic Book" w:hAnsi="Franklin Gothic Book" w:cs="Arial"/>
          <w:sz w:val="20"/>
          <w:szCs w:val="20"/>
        </w:rPr>
        <w:t xml:space="preserve">    </w:t>
      </w:r>
      <w:r w:rsidRPr="00594D56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594D56">
        <w:rPr>
          <w:rFonts w:ascii="Franklin Gothic Book" w:hAnsi="Franklin Gothic Book" w:cs="Arial"/>
          <w:sz w:val="20"/>
          <w:szCs w:val="20"/>
        </w:rPr>
        <w:t>Wzór oferty.</w:t>
      </w:r>
    </w:p>
    <w:p w:rsidR="00E41F86" w:rsidRPr="00594D56" w:rsidRDefault="0083576C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Załacznik  nr  3</w:t>
      </w:r>
      <w:r w:rsidR="00E41F86" w:rsidRPr="00594D56">
        <w:rPr>
          <w:rFonts w:ascii="Franklin Gothic Book" w:hAnsi="Franklin Gothic Book" w:cs="Arial"/>
          <w:sz w:val="20"/>
          <w:szCs w:val="20"/>
        </w:rPr>
        <w:t xml:space="preserve">    do  </w:t>
      </w:r>
      <w:r w:rsidRPr="00594D56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594D56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594D56">
        <w:rPr>
          <w:rFonts w:ascii="Franklin Gothic Book" w:hAnsi="Franklin Gothic Book" w:cs="Arial"/>
          <w:sz w:val="20"/>
          <w:szCs w:val="20"/>
        </w:rPr>
        <w:t>-  Wzór umowy .</w:t>
      </w:r>
    </w:p>
    <w:p w:rsidR="00E41F86" w:rsidRPr="00594D56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A842EC" w:rsidRPr="00594D56" w:rsidRDefault="00A842EC" w:rsidP="00AE4880">
      <w:pPr>
        <w:pStyle w:val="Akapitzlist"/>
        <w:spacing w:after="0" w:line="300" w:lineRule="atLeast"/>
        <w:ind w:left="0"/>
        <w:rPr>
          <w:rFonts w:ascii="Franklin Gothic Book" w:hAnsi="Franklin Gothic Book" w:cs="Arial"/>
          <w:sz w:val="20"/>
          <w:szCs w:val="20"/>
        </w:rPr>
      </w:pPr>
    </w:p>
    <w:p w:rsidR="009B2743" w:rsidRPr="00594D56" w:rsidRDefault="009B2743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</w:p>
    <w:p w:rsidR="009B2743" w:rsidRPr="00594D56" w:rsidRDefault="009B2743" w:rsidP="001E7135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F468EB" w:rsidRPr="00594D56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594D56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594D56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594D56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7187E" w:rsidRPr="00594D56" w:rsidRDefault="00F7187E" w:rsidP="00594D56">
      <w:pPr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7187E" w:rsidRPr="00594D56" w:rsidRDefault="00F7187E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594D56" w:rsidRDefault="00F7187E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594D56">
        <w:rPr>
          <w:rFonts w:ascii="Franklin Gothic Book" w:hAnsi="Franklin Gothic Book" w:cs="Arial"/>
          <w:b/>
          <w:color w:val="000000" w:themeColor="text1"/>
          <w:szCs w:val="20"/>
        </w:rPr>
        <w:t>Załącznik nr 1</w:t>
      </w:r>
      <w:r w:rsidR="00F468EB" w:rsidRPr="00594D56">
        <w:rPr>
          <w:rFonts w:ascii="Franklin Gothic Book" w:hAnsi="Franklin Gothic Book" w:cs="Arial"/>
          <w:b/>
          <w:color w:val="000000" w:themeColor="text1"/>
          <w:szCs w:val="20"/>
        </w:rPr>
        <w:t xml:space="preserve"> do ogłoszenia </w:t>
      </w:r>
    </w:p>
    <w:p w:rsidR="00325696" w:rsidRPr="00594D56" w:rsidRDefault="00325696" w:rsidP="00325696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594D56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325696" w:rsidRPr="00594D56" w:rsidRDefault="00325696" w:rsidP="00325696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594D56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325696" w:rsidRPr="00594D56" w:rsidRDefault="00325696" w:rsidP="00325696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594D56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325696" w:rsidRPr="00594D56" w:rsidRDefault="00325696" w:rsidP="00325696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325696" w:rsidRPr="00594D56" w:rsidRDefault="00325696" w:rsidP="0032569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Franklin Gothic Book" w:hAnsi="Franklin Gothic Book" w:cs="Arial"/>
          <w:b/>
          <w:szCs w:val="20"/>
        </w:rPr>
      </w:pPr>
      <w:r w:rsidRPr="00594D56">
        <w:rPr>
          <w:rFonts w:ascii="Franklin Gothic Book" w:hAnsi="Franklin Gothic Book" w:cs="Arial"/>
          <w:b/>
          <w:szCs w:val="20"/>
        </w:rPr>
        <w:t xml:space="preserve"> Wykonanie kompleksowych prac związanych z remontem fundamentów wagi samochodowej  PIORY 1.</w:t>
      </w:r>
    </w:p>
    <w:p w:rsidR="00325696" w:rsidRPr="00594D56" w:rsidRDefault="00325696" w:rsidP="00325696">
      <w:pPr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325696" w:rsidRPr="00594D56" w:rsidRDefault="00325696" w:rsidP="00325696">
      <w:pPr>
        <w:pStyle w:val="Akapitzlist"/>
        <w:numPr>
          <w:ilvl w:val="0"/>
          <w:numId w:val="3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PRZEDMIOT ZAMÓWIENIA   </w:t>
      </w:r>
    </w:p>
    <w:p w:rsidR="00325696" w:rsidRPr="00594D56" w:rsidRDefault="00325696" w:rsidP="00325696">
      <w:pPr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594D56">
        <w:rPr>
          <w:rFonts w:ascii="Franklin Gothic Book" w:hAnsi="Franklin Gothic Book" w:cs="Arial"/>
          <w:b/>
          <w:szCs w:val="20"/>
        </w:rPr>
        <w:t xml:space="preserve"> </w:t>
      </w:r>
    </w:p>
    <w:p w:rsidR="00325696" w:rsidRPr="00594D56" w:rsidRDefault="00325696" w:rsidP="0032569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</w:rPr>
      </w:pPr>
      <w:r w:rsidRPr="00594D56">
        <w:rPr>
          <w:rFonts w:ascii="Franklin Gothic Book" w:hAnsi="Franklin Gothic Book" w:cs="Arial"/>
          <w:b/>
          <w:szCs w:val="20"/>
        </w:rPr>
        <w:t xml:space="preserve"> Wykonanie kompleksowych prac związanych z remontem fundamentów wagi samochodowej  PIORY 1.</w:t>
      </w:r>
    </w:p>
    <w:p w:rsidR="00325696" w:rsidRPr="00594D56" w:rsidRDefault="00325696" w:rsidP="00325696">
      <w:pPr>
        <w:pStyle w:val="Akapitzlist"/>
        <w:numPr>
          <w:ilvl w:val="0"/>
          <w:numId w:val="37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Szczegółowy zakres robót/ Usług obejmuje</w:t>
      </w:r>
      <w:r w:rsidRPr="00594D56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:</w:t>
      </w:r>
    </w:p>
    <w:p w:rsidR="00325696" w:rsidRPr="00594D56" w:rsidRDefault="00325696" w:rsidP="00325696">
      <w:pPr>
        <w:rPr>
          <w:rFonts w:ascii="Franklin Gothic Book" w:hAnsi="Franklin Gothic Book" w:cs="Arial"/>
          <w:szCs w:val="20"/>
        </w:rPr>
      </w:pPr>
      <w:r w:rsidRPr="00594D56">
        <w:rPr>
          <w:rFonts w:ascii="Franklin Gothic Book" w:hAnsi="Franklin Gothic Book" w:cs="Arial"/>
          <w:szCs w:val="20"/>
        </w:rPr>
        <w:t xml:space="preserve"> Remont wagi samochodowej PIORY obejmuje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Demontaż pomostów wagowych do remontu.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Naprawa fundamentów wagi  oraz najazdów na wagę.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Ponowny montaż pomostów wagi .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Sprawdzenie elektroniki systemu i aktualizacja oprogramowania SCALEX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color w:val="000000"/>
          <w:sz w:val="20"/>
          <w:szCs w:val="20"/>
        </w:rPr>
        <w:t>Sprawdzenie działania poszczególnych mechanizmów i elementów wagi wraz z ich regulacją.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color w:val="000000"/>
          <w:sz w:val="20"/>
          <w:szCs w:val="20"/>
        </w:rPr>
        <w:t>Dostarczenie wzorców masy w celu przeprowadzenia legalizacji.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Zamówienie dźwigu o odpowiednim tonażu.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Legalizacja w obecności inspektora OUM w siedzibie Zamawiającego,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Przekazanie świadectwa legalizacji i wzorcowania Zamawiającemu.</w:t>
      </w:r>
    </w:p>
    <w:p w:rsidR="00325696" w:rsidRPr="00594D56" w:rsidRDefault="00325696" w:rsidP="00325696">
      <w:pPr>
        <w:pStyle w:val="Akapitzlist"/>
        <w:numPr>
          <w:ilvl w:val="0"/>
          <w:numId w:val="40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594D56">
        <w:rPr>
          <w:rFonts w:ascii="Franklin Gothic Book" w:hAnsi="Franklin Gothic Book" w:cs="Arial"/>
          <w:sz w:val="20"/>
          <w:szCs w:val="20"/>
        </w:rPr>
        <w:t>Zamawiający zobowiązuje się zapewnić:</w:t>
      </w:r>
    </w:p>
    <w:p w:rsidR="00325696" w:rsidRPr="00594D56" w:rsidRDefault="00325696" w:rsidP="00580A30">
      <w:pPr>
        <w:numPr>
          <w:ilvl w:val="0"/>
          <w:numId w:val="43"/>
        </w:numPr>
        <w:ind w:left="993" w:hanging="284"/>
        <w:contextualSpacing/>
        <w:rPr>
          <w:rFonts w:ascii="Franklin Gothic Book" w:hAnsi="Franklin Gothic Book" w:cs="Arial"/>
          <w:szCs w:val="20"/>
        </w:rPr>
      </w:pPr>
      <w:r w:rsidRPr="00594D56">
        <w:rPr>
          <w:rFonts w:ascii="Franklin Gothic Book" w:hAnsi="Franklin Gothic Book" w:cs="Arial"/>
          <w:szCs w:val="20"/>
        </w:rPr>
        <w:t>wózka widłowego do rozładunku wzorców masy</w:t>
      </w:r>
      <w:bookmarkStart w:id="1" w:name="_GoBack"/>
      <w:bookmarkEnd w:id="1"/>
    </w:p>
    <w:p w:rsidR="00325696" w:rsidRPr="00594D56" w:rsidRDefault="00325696" w:rsidP="00580A30">
      <w:pPr>
        <w:numPr>
          <w:ilvl w:val="0"/>
          <w:numId w:val="43"/>
        </w:numPr>
        <w:ind w:left="993" w:hanging="284"/>
        <w:contextualSpacing/>
        <w:rPr>
          <w:rFonts w:ascii="Franklin Gothic Book" w:hAnsi="Franklin Gothic Book" w:cs="Arial"/>
          <w:szCs w:val="20"/>
        </w:rPr>
      </w:pPr>
      <w:r w:rsidRPr="00594D56">
        <w:rPr>
          <w:rFonts w:ascii="Franklin Gothic Book" w:hAnsi="Franklin Gothic Book" w:cs="Arial"/>
          <w:szCs w:val="20"/>
        </w:rPr>
        <w:t>samochodu jako balast masy (około 35ton)</w:t>
      </w:r>
    </w:p>
    <w:p w:rsidR="00325696" w:rsidRPr="00594D56" w:rsidRDefault="00325696" w:rsidP="00325696">
      <w:pPr>
        <w:rPr>
          <w:rFonts w:ascii="Franklin Gothic Book" w:hAnsi="Franklin Gothic Book" w:cs="Arial"/>
          <w:szCs w:val="20"/>
        </w:rPr>
      </w:pPr>
    </w:p>
    <w:p w:rsidR="00325696" w:rsidRPr="00594D56" w:rsidRDefault="00325696" w:rsidP="00325696">
      <w:pPr>
        <w:pStyle w:val="Akapitzlist"/>
        <w:numPr>
          <w:ilvl w:val="0"/>
          <w:numId w:val="37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  organizacyjne dla prawidłowej realizacji zadania</w:t>
      </w:r>
      <w:r w:rsidRPr="00594D56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:</w:t>
      </w:r>
    </w:p>
    <w:p w:rsidR="00325696" w:rsidRPr="00594D56" w:rsidRDefault="00325696" w:rsidP="00594D56">
      <w:pPr>
        <w:pStyle w:val="Tekstpodstawowywcity"/>
        <w:numPr>
          <w:ilvl w:val="0"/>
          <w:numId w:val="15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325696" w:rsidRPr="00594D56" w:rsidRDefault="00325696" w:rsidP="00594D56">
      <w:pPr>
        <w:pStyle w:val="Tekstpodstawowywcity"/>
        <w:numPr>
          <w:ilvl w:val="0"/>
          <w:numId w:val="15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325696" w:rsidRPr="00594D56" w:rsidRDefault="00325696" w:rsidP="00594D56">
      <w:pPr>
        <w:pStyle w:val="Tekstpodstawowywcity"/>
        <w:numPr>
          <w:ilvl w:val="0"/>
          <w:numId w:val="15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325696" w:rsidRPr="00594D56" w:rsidRDefault="00325696" w:rsidP="00594D56">
      <w:pPr>
        <w:pStyle w:val="Tekstpodstawowywcity"/>
        <w:numPr>
          <w:ilvl w:val="0"/>
          <w:numId w:val="15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325696" w:rsidRPr="00594D56" w:rsidRDefault="00325696" w:rsidP="00594D56">
      <w:pPr>
        <w:pStyle w:val="Tekstpodstawowywcity"/>
        <w:numPr>
          <w:ilvl w:val="0"/>
          <w:numId w:val="15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325696" w:rsidRPr="00594D56" w:rsidRDefault="00325696" w:rsidP="00594D56">
      <w:pPr>
        <w:pStyle w:val="Tekstpodstawowywcity"/>
        <w:numPr>
          <w:ilvl w:val="1"/>
          <w:numId w:val="15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Bieżąca współpraca z Projektantami, bezzwłoczne udzielanie informacji oraz udział w wizjach lokalnych związanych z realizowanym zadaniem,</w:t>
      </w:r>
    </w:p>
    <w:p w:rsidR="00325696" w:rsidRPr="00594D56" w:rsidRDefault="00325696" w:rsidP="00594D56">
      <w:pPr>
        <w:pStyle w:val="Tekstpodstawowywcity"/>
        <w:numPr>
          <w:ilvl w:val="1"/>
          <w:numId w:val="15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Udostępnianie posiadanej dokumentacji technicznej i budowlanej,</w:t>
      </w:r>
    </w:p>
    <w:p w:rsidR="00325696" w:rsidRPr="00594D56" w:rsidRDefault="00325696" w:rsidP="00594D56">
      <w:pPr>
        <w:pStyle w:val="Tekstpodstawowywcity"/>
        <w:numPr>
          <w:ilvl w:val="1"/>
          <w:numId w:val="15"/>
        </w:numPr>
        <w:tabs>
          <w:tab w:val="left" w:pos="142"/>
        </w:tabs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Konsultowanie proponowanych rozwiązań technicznych,</w:t>
      </w:r>
    </w:p>
    <w:p w:rsidR="00325696" w:rsidRPr="00594D56" w:rsidRDefault="00325696" w:rsidP="00594D56">
      <w:pPr>
        <w:pStyle w:val="Tekstpodstawowywcity"/>
        <w:numPr>
          <w:ilvl w:val="1"/>
          <w:numId w:val="15"/>
        </w:numPr>
        <w:tabs>
          <w:tab w:val="left" w:pos="142"/>
        </w:tabs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Przekazywanie wszystkich dokumentów związanych z projektem budowlanym, a w tym warunków wykonania przyłączy do mediów, map,  podkładów geodezyjnych, wypisów, itp.</w:t>
      </w:r>
    </w:p>
    <w:p w:rsidR="00325696" w:rsidRPr="00594D56" w:rsidRDefault="00325696" w:rsidP="00594D56">
      <w:pPr>
        <w:pStyle w:val="Tekstpodstawowywcity"/>
        <w:numPr>
          <w:ilvl w:val="0"/>
          <w:numId w:val="15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325696" w:rsidRPr="00594D56" w:rsidRDefault="00325696" w:rsidP="00594D56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325696" w:rsidRPr="00594D56" w:rsidRDefault="00325696" w:rsidP="00594D56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325696" w:rsidRPr="00594D56" w:rsidRDefault="00325696" w:rsidP="00594D56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 xml:space="preserve"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</w:t>
      </w:r>
      <w:r w:rsidRPr="00594D56">
        <w:rPr>
          <w:rFonts w:ascii="Franklin Gothic Book" w:hAnsi="Franklin Gothic Book"/>
          <w:color w:val="000000" w:themeColor="text1"/>
          <w:szCs w:val="20"/>
        </w:rPr>
        <w:lastRenderedPageBreak/>
        <w:t>potwierdzenie zapoznania pracowników z aspektami środowiskowymi). Tylko złom stalowy oraz kable są kwalifikowane, jako odpad Zamawiającego,</w:t>
      </w:r>
    </w:p>
    <w:p w:rsidR="00325696" w:rsidRPr="00594D56" w:rsidRDefault="00325696" w:rsidP="00594D56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Dostarczenie dokumentów z przeprowadzonej utylizacji pozostałych wytworzonych przez Wykonawcę odpadów, zgodnie z wymaganiami obowiązującej instrukcji,</w:t>
      </w:r>
    </w:p>
    <w:p w:rsidR="00325696" w:rsidRPr="00594D56" w:rsidRDefault="00325696" w:rsidP="00ED036D">
      <w:pPr>
        <w:pStyle w:val="Tekstpodstawowywcity"/>
        <w:ind w:left="928"/>
        <w:jc w:val="both"/>
        <w:rPr>
          <w:rFonts w:ascii="Franklin Gothic Book" w:hAnsi="Franklin Gothic Book"/>
          <w:color w:val="FF0000"/>
          <w:szCs w:val="20"/>
        </w:rPr>
      </w:pPr>
    </w:p>
    <w:p w:rsidR="00325696" w:rsidRPr="00594D56" w:rsidRDefault="00325696" w:rsidP="00594D56">
      <w:pPr>
        <w:pStyle w:val="Akapitzlist"/>
        <w:numPr>
          <w:ilvl w:val="0"/>
          <w:numId w:val="37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WYNAGRODZENIE I WARUNKI PŁATNOŚCI:</w:t>
      </w:r>
    </w:p>
    <w:p w:rsidR="00325696" w:rsidRPr="00594D56" w:rsidRDefault="00325696" w:rsidP="00594D56">
      <w:pPr>
        <w:pStyle w:val="Tekstpodstawowywcity"/>
        <w:ind w:left="142"/>
        <w:jc w:val="both"/>
        <w:rPr>
          <w:rFonts w:ascii="Franklin Gothic Book" w:hAnsi="Franklin Gothic Book"/>
          <w:color w:val="000000" w:themeColor="text1"/>
          <w:szCs w:val="20"/>
        </w:rPr>
      </w:pPr>
      <w:r w:rsidRPr="00594D56">
        <w:rPr>
          <w:rFonts w:ascii="Franklin Gothic Book" w:hAnsi="Franklin Gothic Book"/>
          <w:color w:val="000000" w:themeColor="text1"/>
          <w:szCs w:val="20"/>
        </w:rPr>
        <w:t>Wynagrodzenie  ryczałtowe za cały zakres realizacji usługi, które musi obejmować  wszystkie koszty wykonania prac, w szczególności: koszty robocizny, koszty  delegacji dostaw urządzeń oraz materiałów, koszty utylizacji odpadów powstałych podczas wykonywania prac, koszty pracy sprzętu i transportu, koszty ogólne i zysk.</w:t>
      </w:r>
    </w:p>
    <w:p w:rsidR="00325696" w:rsidRPr="00594D56" w:rsidRDefault="00325696" w:rsidP="00594D56">
      <w:pPr>
        <w:pStyle w:val="Tekstpodstawowywcity"/>
        <w:ind w:left="1378"/>
        <w:rPr>
          <w:rFonts w:ascii="Franklin Gothic Book" w:hAnsi="Franklin Gothic Book"/>
          <w:color w:val="000000" w:themeColor="text1"/>
          <w:szCs w:val="20"/>
        </w:rPr>
      </w:pPr>
    </w:p>
    <w:p w:rsidR="00325696" w:rsidRPr="00594D56" w:rsidRDefault="00325696" w:rsidP="00594D56">
      <w:pPr>
        <w:pStyle w:val="Akapitzlist"/>
        <w:numPr>
          <w:ilvl w:val="0"/>
          <w:numId w:val="37"/>
        </w:numPr>
        <w:spacing w:after="120" w:line="240" w:lineRule="auto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TERMINY  WYKONANIA USŁUGI</w:t>
      </w:r>
      <w:r w:rsidRPr="00594D56">
        <w:rPr>
          <w:rFonts w:ascii="Franklin Gothic Book" w:hAnsi="Franklin Gothic Book"/>
          <w:color w:val="000000" w:themeColor="text1"/>
          <w:sz w:val="20"/>
          <w:szCs w:val="20"/>
        </w:rPr>
        <w:t xml:space="preserve">: </w:t>
      </w:r>
    </w:p>
    <w:p w:rsidR="003600AA" w:rsidRPr="00594D56" w:rsidRDefault="00325696" w:rsidP="00594D56">
      <w:pPr>
        <w:pStyle w:val="Tekstpodstawowy"/>
        <w:spacing w:after="120"/>
        <w:rPr>
          <w:rFonts w:ascii="Franklin Gothic Book" w:hAnsi="Franklin Gothic Book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/>
          <w:color w:val="000000" w:themeColor="text1"/>
          <w:sz w:val="20"/>
          <w:szCs w:val="20"/>
        </w:rPr>
        <w:t xml:space="preserve">Termin wykonania usługi do dnia 30.11.2018r. </w:t>
      </w:r>
    </w:p>
    <w:p w:rsidR="00325696" w:rsidRPr="00594D56" w:rsidRDefault="00325696" w:rsidP="00594D56">
      <w:pPr>
        <w:pStyle w:val="Tekstpodstawowy"/>
        <w:spacing w:after="120"/>
        <w:ind w:left="3240" w:hanging="2956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325696" w:rsidRPr="00594D56" w:rsidRDefault="00325696" w:rsidP="00594D56">
      <w:pPr>
        <w:pStyle w:val="Akapitzlist"/>
        <w:numPr>
          <w:ilvl w:val="0"/>
          <w:numId w:val="37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ORGANIZACJA REALIZACJI PRAC</w:t>
      </w:r>
    </w:p>
    <w:p w:rsidR="00325696" w:rsidRPr="00594D56" w:rsidRDefault="00325696" w:rsidP="00594D56">
      <w:pPr>
        <w:pStyle w:val="Akapitzlist"/>
        <w:suppressAutoHyphens/>
        <w:spacing w:after="120" w:line="240" w:lineRule="auto"/>
        <w:ind w:left="36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325696" w:rsidRPr="00594D56" w:rsidRDefault="00325696" w:rsidP="00594D56">
      <w:pPr>
        <w:pStyle w:val="Akapitzlist"/>
        <w:numPr>
          <w:ilvl w:val="0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594D56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594D56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325696" w:rsidRPr="00594D56" w:rsidRDefault="00325696" w:rsidP="00594D56">
      <w:pPr>
        <w:pStyle w:val="Akapitzlist"/>
        <w:numPr>
          <w:ilvl w:val="1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325696" w:rsidRPr="00594D56" w:rsidRDefault="00325696" w:rsidP="00594D56">
      <w:pPr>
        <w:pStyle w:val="Akapitzlist"/>
        <w:numPr>
          <w:ilvl w:val="1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325696" w:rsidRPr="00594D56" w:rsidRDefault="00325696" w:rsidP="00594D56">
      <w:pPr>
        <w:pStyle w:val="Akapitzlist"/>
        <w:numPr>
          <w:ilvl w:val="1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Dokumenty wymienione w pkt. 4.1.1 należy przedłożyć Zamawiającemu 2 tygodnie przed planowanym terminem odstawienia instalacji do remontu.</w:t>
      </w:r>
    </w:p>
    <w:p w:rsidR="00325696" w:rsidRPr="00594D56" w:rsidRDefault="00325696" w:rsidP="00594D56">
      <w:pPr>
        <w:pStyle w:val="Akapitzlist"/>
        <w:numPr>
          <w:ilvl w:val="1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Zatwierdzone przez Zamawiającego dokumenty wymienione w pkt. 4.1.2 należy przedłożyć Zamawiającemu 2 tygodnie przed planowanym terminem odstawienia instalacji do remontu.</w:t>
      </w:r>
    </w:p>
    <w:p w:rsidR="00325696" w:rsidRPr="00594D56" w:rsidRDefault="00325696" w:rsidP="00594D56">
      <w:pPr>
        <w:pStyle w:val="Akapitzlist"/>
        <w:numPr>
          <w:ilvl w:val="0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325696" w:rsidRPr="00594D56" w:rsidRDefault="00325696" w:rsidP="00594D56">
      <w:pPr>
        <w:pStyle w:val="Akapitzlist"/>
        <w:numPr>
          <w:ilvl w:val="0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325696" w:rsidRPr="00594D56" w:rsidRDefault="00325696" w:rsidP="00594D56">
      <w:pPr>
        <w:pStyle w:val="Akapitzlist"/>
        <w:numPr>
          <w:ilvl w:val="0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325696" w:rsidRPr="00594D56" w:rsidRDefault="00325696" w:rsidP="00594D56">
      <w:pPr>
        <w:pStyle w:val="Akapitzlist"/>
        <w:numPr>
          <w:ilvl w:val="0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325696" w:rsidRPr="00594D56" w:rsidRDefault="00325696" w:rsidP="00594D56">
      <w:pPr>
        <w:pStyle w:val="Akapitzlist"/>
        <w:numPr>
          <w:ilvl w:val="1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325696" w:rsidRPr="00594D56" w:rsidRDefault="00325696" w:rsidP="00594D56">
      <w:pPr>
        <w:pStyle w:val="Akapitzlist"/>
        <w:numPr>
          <w:ilvl w:val="1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325696" w:rsidRPr="00594D56" w:rsidRDefault="00325696" w:rsidP="00594D56">
      <w:pPr>
        <w:pStyle w:val="Akapitzlist"/>
        <w:numPr>
          <w:ilvl w:val="0"/>
          <w:numId w:val="16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325696" w:rsidRPr="00594D56" w:rsidRDefault="00325696" w:rsidP="00594D56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325696" w:rsidRPr="00594D56" w:rsidRDefault="00325696" w:rsidP="00594D56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325696" w:rsidRPr="00594D56" w:rsidRDefault="00325696" w:rsidP="00594D56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325696" w:rsidRPr="00594D56" w:rsidRDefault="00325696" w:rsidP="00594D56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325696" w:rsidRPr="00594D56" w:rsidRDefault="00325696" w:rsidP="00594D56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40" w:lineRule="auto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325696" w:rsidRPr="00594D56" w:rsidRDefault="00325696" w:rsidP="00594D56">
      <w:pPr>
        <w:pStyle w:val="Akapitzlist"/>
        <w:numPr>
          <w:ilvl w:val="0"/>
          <w:numId w:val="37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MIEJSCE ŚWIADCZENIA USŁUG</w:t>
      </w:r>
    </w:p>
    <w:p w:rsidR="00325696" w:rsidRDefault="00325696" w:rsidP="00594D56">
      <w:pPr>
        <w:pStyle w:val="Akapitzlist"/>
        <w:numPr>
          <w:ilvl w:val="0"/>
          <w:numId w:val="17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57697C" w:rsidRPr="00594D56" w:rsidRDefault="0057697C" w:rsidP="0057697C">
      <w:pPr>
        <w:pStyle w:val="Akapitzlist"/>
        <w:spacing w:after="120" w:line="240" w:lineRule="auto"/>
        <w:ind w:left="862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325696" w:rsidRPr="00594D56" w:rsidRDefault="00325696" w:rsidP="00594D56">
      <w:pPr>
        <w:pStyle w:val="Akapitzlist"/>
        <w:numPr>
          <w:ilvl w:val="0"/>
          <w:numId w:val="37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RAPORTY I ODBIORY</w:t>
      </w:r>
    </w:p>
    <w:p w:rsidR="00325696" w:rsidRPr="00594D56" w:rsidRDefault="00325696" w:rsidP="00594D56">
      <w:pPr>
        <w:pStyle w:val="Akapitzlist"/>
        <w:numPr>
          <w:ilvl w:val="0"/>
          <w:numId w:val="18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325696" w:rsidRPr="00594D56" w:rsidRDefault="00325696" w:rsidP="00325696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2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2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2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325696" w:rsidRPr="00594D56" w:rsidDel="001C5765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2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2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325696" w:rsidRPr="00594D56" w:rsidRDefault="00325696" w:rsidP="00325696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tabs>
                <w:tab w:val="left" w:pos="450"/>
                <w:tab w:val="center" w:pos="530"/>
              </w:tabs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1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325696" w:rsidRPr="00594D56" w:rsidRDefault="00325696" w:rsidP="00325696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325696" w:rsidRPr="00594D56" w:rsidTr="00325696">
        <w:trPr>
          <w:trHeight w:val="340"/>
        </w:trPr>
        <w:tc>
          <w:tcPr>
            <w:tcW w:w="851" w:type="dxa"/>
            <w:vAlign w:val="center"/>
          </w:tcPr>
          <w:p w:rsidR="00325696" w:rsidRPr="00594D56" w:rsidRDefault="00325696" w:rsidP="00325696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25696" w:rsidRPr="00594D56" w:rsidRDefault="00325696" w:rsidP="00325696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325696" w:rsidRPr="00594D56" w:rsidRDefault="00325696" w:rsidP="00325696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325696" w:rsidRPr="00594D56" w:rsidRDefault="00325696" w:rsidP="002C764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94D56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325696" w:rsidRPr="00594D56" w:rsidRDefault="00325696" w:rsidP="00325696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bookmarkStart w:id="2" w:name="_Toc490807360"/>
    </w:p>
    <w:p w:rsidR="00325696" w:rsidRPr="00594D56" w:rsidRDefault="00325696" w:rsidP="00325696">
      <w:pPr>
        <w:pStyle w:val="Akapitzlist"/>
        <w:numPr>
          <w:ilvl w:val="0"/>
          <w:numId w:val="3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REGULACJE PRAWNE,P</w:t>
      </w:r>
      <w:bookmarkEnd w:id="2"/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RZEPISY I NORMY</w:t>
      </w:r>
    </w:p>
    <w:p w:rsidR="00325696" w:rsidRPr="00594D56" w:rsidRDefault="00325696" w:rsidP="0032569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325696" w:rsidRPr="00594D56" w:rsidRDefault="00325696" w:rsidP="0032569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F468EB" w:rsidRPr="00594D56" w:rsidRDefault="00325696" w:rsidP="0032569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B5335C" w:rsidRPr="00594D56" w:rsidRDefault="00B5335C" w:rsidP="00B5335C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33694" w:rsidRPr="00594D56" w:rsidRDefault="00733694" w:rsidP="005F7B9E">
      <w:pPr>
        <w:pStyle w:val="Akapitzlist"/>
        <w:numPr>
          <w:ilvl w:val="0"/>
          <w:numId w:val="3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WIZJA  LOKALNA </w:t>
      </w:r>
    </w:p>
    <w:p w:rsidR="00733694" w:rsidRPr="00594D56" w:rsidRDefault="00733694" w:rsidP="00E73713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Zamawiający  przewiduje  wizję  lokalną  w  miejscu  planowanych prac po uzgodnieniu z przedstawicielem wskazanym w pkt. 18 ogłoszenia. </w:t>
      </w:r>
    </w:p>
    <w:p w:rsidR="00733694" w:rsidRPr="00594D56" w:rsidRDefault="00733694" w:rsidP="00E73713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Warunkiem koniecznym do złożenia oferty jest zapoznanie się z lokalizacją robót/usług oraz zakresem i złożenie potwierdzenia dokonania wizji lokalnej. </w:t>
      </w:r>
    </w:p>
    <w:p w:rsidR="00733694" w:rsidRPr="00594D56" w:rsidRDefault="00733694" w:rsidP="005F7B9E">
      <w:pPr>
        <w:pStyle w:val="Akapitzlist"/>
        <w:numPr>
          <w:ilvl w:val="0"/>
          <w:numId w:val="37"/>
        </w:numPr>
        <w:spacing w:before="120" w:after="120" w:line="312" w:lineRule="atLeast"/>
        <w:ind w:left="426" w:hanging="426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WARUNKI DOPUSZCZENIA</w:t>
      </w:r>
    </w:p>
    <w:p w:rsidR="00733694" w:rsidRPr="00594D56" w:rsidRDefault="00733694" w:rsidP="00E73713">
      <w:pPr>
        <w:pStyle w:val="Akapitzlist"/>
        <w:numPr>
          <w:ilvl w:val="1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733694" w:rsidRPr="00594D56" w:rsidRDefault="00733694" w:rsidP="00E73713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lastRenderedPageBreak/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733694" w:rsidRPr="00594D56" w:rsidRDefault="00733694" w:rsidP="00E73713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733694" w:rsidRPr="00594D56" w:rsidRDefault="00733694" w:rsidP="00325696">
      <w:pPr>
        <w:pStyle w:val="Akapitzlist"/>
        <w:numPr>
          <w:ilvl w:val="1"/>
          <w:numId w:val="32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wypełniony dokument Z - 7</w:t>
      </w:r>
    </w:p>
    <w:p w:rsidR="00733694" w:rsidRPr="00594D56" w:rsidRDefault="00733694" w:rsidP="00F4125C">
      <w:pPr>
        <w:pStyle w:val="Akapitzlist"/>
        <w:numPr>
          <w:ilvl w:val="0"/>
          <w:numId w:val="37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Załączniki do SIWZ:</w:t>
      </w:r>
    </w:p>
    <w:p w:rsidR="00733694" w:rsidRPr="00594D56" w:rsidRDefault="00733694" w:rsidP="00E7371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1 - Mapa terenu Elektrowni</w:t>
      </w:r>
    </w:p>
    <w:p w:rsidR="00733694" w:rsidRPr="00594D56" w:rsidRDefault="00733694" w:rsidP="00E7371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2 – Wymagania dla wykonawców realizujących prace na rzecz elektrowni oraz obowiązki elektrowni przy zlecaniu prac wykonawcom</w:t>
      </w:r>
    </w:p>
    <w:p w:rsidR="00733694" w:rsidRPr="00594D56" w:rsidRDefault="00733694" w:rsidP="00E7371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733694" w:rsidRPr="00594D56" w:rsidRDefault="00733694" w:rsidP="00E73713">
      <w:pPr>
        <w:pStyle w:val="Akapitzlist"/>
        <w:numPr>
          <w:ilvl w:val="1"/>
          <w:numId w:val="16"/>
        </w:numPr>
        <w:spacing w:line="360" w:lineRule="auto"/>
        <w:ind w:left="567" w:hanging="283"/>
        <w:rPr>
          <w:rFonts w:ascii="Franklin Gothic Book" w:hAnsi="Franklin Gothic Book" w:cs="Arial"/>
          <w:sz w:val="20"/>
          <w:szCs w:val="20"/>
          <w:lang w:bidi="lo-LA"/>
        </w:rPr>
      </w:pPr>
      <w:r w:rsidRPr="00594D56">
        <w:rPr>
          <w:rFonts w:ascii="Franklin Gothic Book" w:hAnsi="Franklin Gothic Book" w:cs="Arial"/>
          <w:sz w:val="20"/>
          <w:szCs w:val="20"/>
        </w:rPr>
        <w:t xml:space="preserve">Wzór - Z – 7 </w:t>
      </w:r>
      <w:r w:rsidRPr="00594D56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p w:rsidR="00B5335C" w:rsidRPr="00594D56" w:rsidRDefault="00733694" w:rsidP="009F551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3415917" r:id="rId16">
            <o:FieldCodes>\s</o:FieldCodes>
          </o:OLEObject>
        </w:object>
      </w: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3415918" r:id="rId18">
            <o:FieldCodes>\s</o:FieldCodes>
          </o:OLEObject>
        </w:object>
      </w:r>
      <w:r w:rsidRPr="00594D56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3415919" r:id="rId20">
            <o:FieldCodes>\s</o:FieldCodes>
          </o:OLEObject>
        </w:object>
      </w:r>
    </w:p>
    <w:p w:rsidR="00094BA1" w:rsidRPr="00594D56" w:rsidRDefault="00B5335C" w:rsidP="00F4125C">
      <w:pPr>
        <w:pStyle w:val="Akapitzlist"/>
        <w:numPr>
          <w:ilvl w:val="0"/>
          <w:numId w:val="37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94D56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właściwe dla ENEA POŁANIEC S.A</w:t>
      </w:r>
      <w:r w:rsidR="00094BA1" w:rsidRPr="00594D56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 </w:t>
      </w:r>
      <w:r w:rsidR="00094BA1"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</w:t>
      </w:r>
      <w:hyperlink r:id="rId21" w:history="1">
        <w:r w:rsidR="00094BA1" w:rsidRPr="00594D56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="00094BA1" w:rsidRPr="00594D56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094BA1" w:rsidRPr="00594D56" w:rsidRDefault="00094BA1" w:rsidP="00094BA1">
      <w:pPr>
        <w:pStyle w:val="Akapitzlist"/>
        <w:spacing w:before="120" w:after="120" w:line="312" w:lineRule="atLeast"/>
        <w:ind w:left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  <w:lang w:val="cs-CZ"/>
        </w:rPr>
      </w:pP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B5335C" w:rsidRPr="00594D56" w:rsidRDefault="00B5335C" w:rsidP="00E73713">
      <w:pPr>
        <w:pStyle w:val="Akapitzlist"/>
        <w:numPr>
          <w:ilvl w:val="1"/>
          <w:numId w:val="35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  <w:sectPr w:rsidR="00B5335C" w:rsidRPr="00594D56" w:rsidSect="00B5335C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594D56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6105CE" w:rsidRDefault="006105CE" w:rsidP="00094BA1">
      <w:pPr>
        <w:spacing w:line="360" w:lineRule="auto"/>
        <w:rPr>
          <w:rFonts w:ascii="Calibri" w:hAnsi="Calibri" w:cs="Arial"/>
          <w:b/>
        </w:rPr>
      </w:pPr>
    </w:p>
    <w:p w:rsidR="00416784" w:rsidRDefault="00416784" w:rsidP="00416784">
      <w:pPr>
        <w:spacing w:line="36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do SIWZ</w:t>
      </w:r>
    </w:p>
    <w:p w:rsidR="00416784" w:rsidRPr="00020891" w:rsidRDefault="00416784" w:rsidP="00A74422">
      <w:pPr>
        <w:jc w:val="center"/>
        <w:rPr>
          <w:rFonts w:ascii="Franklin Gothic Book" w:hAnsi="Franklin Gothic Book" w:cs="Arial"/>
          <w:b/>
          <w:szCs w:val="20"/>
        </w:rPr>
      </w:pPr>
      <w:r w:rsidRPr="00020891">
        <w:rPr>
          <w:rFonts w:ascii="Franklin Gothic Book" w:hAnsi="Franklin Gothic Book" w:cs="Arial"/>
          <w:b/>
          <w:szCs w:val="20"/>
        </w:rPr>
        <w:t xml:space="preserve">WZÓR </w:t>
      </w:r>
    </w:p>
    <w:p w:rsidR="00416784" w:rsidRPr="00020891" w:rsidRDefault="00416784" w:rsidP="00A74422">
      <w:pPr>
        <w:jc w:val="center"/>
        <w:rPr>
          <w:rFonts w:ascii="Franklin Gothic Book" w:hAnsi="Franklin Gothic Book" w:cs="Arial"/>
          <w:b/>
          <w:szCs w:val="20"/>
          <w:lang w:bidi="lo-LA"/>
        </w:rPr>
      </w:pPr>
      <w:r w:rsidRPr="00020891">
        <w:rPr>
          <w:rFonts w:ascii="Franklin Gothic Book" w:hAnsi="Franklin Gothic Book" w:cs="Arial"/>
          <w:b/>
          <w:szCs w:val="20"/>
        </w:rPr>
        <w:t>Z – 7</w:t>
      </w:r>
      <w:r w:rsidRPr="00020891">
        <w:rPr>
          <w:rFonts w:ascii="Franklin Gothic Book" w:hAnsi="Franklin Gothic Book" w:cs="Arial"/>
          <w:szCs w:val="20"/>
        </w:rPr>
        <w:t xml:space="preserve"> </w:t>
      </w:r>
      <w:r w:rsidRPr="00020891">
        <w:rPr>
          <w:rFonts w:ascii="Franklin Gothic Book" w:hAnsi="Franklin Gothic Book" w:cs="Arial"/>
          <w:b/>
          <w:szCs w:val="20"/>
          <w:lang w:bidi="lo-LA"/>
        </w:rPr>
        <w:t>Kwestionariusz bezpieczeństwa i higieny pracy dla Wykonawców</w:t>
      </w:r>
    </w:p>
    <w:p w:rsidR="00416784" w:rsidRPr="00020891" w:rsidRDefault="00416784" w:rsidP="00A74422">
      <w:pPr>
        <w:jc w:val="center"/>
        <w:rPr>
          <w:rFonts w:ascii="Franklin Gothic Book" w:hAnsi="Franklin Gothic Book" w:cs="Arial"/>
          <w:b/>
          <w:bCs/>
          <w:szCs w:val="20"/>
        </w:rPr>
      </w:pPr>
    </w:p>
    <w:p w:rsidR="00416784" w:rsidRPr="00020891" w:rsidRDefault="00416784" w:rsidP="00A74422">
      <w:pPr>
        <w:rPr>
          <w:rFonts w:ascii="Franklin Gothic Book" w:hAnsi="Franklin Gothic Book" w:cs="Arial"/>
          <w:szCs w:val="20"/>
          <w:lang w:bidi="lo-LA"/>
        </w:rPr>
      </w:pPr>
      <w:r w:rsidRPr="00020891">
        <w:rPr>
          <w:rFonts w:ascii="Franklin Gothic Book" w:hAnsi="Franklin Gothic Book" w:cs="Arial"/>
          <w:szCs w:val="20"/>
          <w:lang w:bidi="lo-LA"/>
        </w:rPr>
        <w:t>…………………………………….</w:t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  <w:t>………………….……….…</w:t>
      </w:r>
    </w:p>
    <w:p w:rsidR="00416784" w:rsidRPr="00020891" w:rsidRDefault="00416784" w:rsidP="00A74422">
      <w:pPr>
        <w:rPr>
          <w:rFonts w:ascii="Franklin Gothic Book" w:hAnsi="Franklin Gothic Book" w:cs="Arial"/>
          <w:szCs w:val="20"/>
          <w:lang w:bidi="lo-LA"/>
        </w:rPr>
      </w:pPr>
      <w:r w:rsidRPr="00020891">
        <w:rPr>
          <w:rFonts w:ascii="Franklin Gothic Book" w:hAnsi="Franklin Gothic Book" w:cs="Arial"/>
          <w:szCs w:val="20"/>
          <w:lang w:bidi="lo-LA"/>
        </w:rPr>
        <w:t>Nazwa firmy – Wykonawcy</w:t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</w:r>
      <w:r w:rsidRPr="00020891">
        <w:rPr>
          <w:rFonts w:ascii="Franklin Gothic Book" w:hAnsi="Franklin Gothic Book" w:cs="Arial"/>
          <w:szCs w:val="20"/>
          <w:lang w:bidi="lo-LA"/>
        </w:rPr>
        <w:tab/>
        <w:t xml:space="preserve">miejscowość i data </w:t>
      </w:r>
    </w:p>
    <w:p w:rsidR="00416784" w:rsidRPr="00020891" w:rsidRDefault="00416784" w:rsidP="00A74422">
      <w:pPr>
        <w:rPr>
          <w:rFonts w:ascii="Franklin Gothic Book" w:hAnsi="Franklin Gothic Book" w:cs="Arial"/>
          <w:szCs w:val="20"/>
          <w:lang w:bidi="lo-LA"/>
        </w:rPr>
      </w:pPr>
    </w:p>
    <w:p w:rsidR="00416784" w:rsidRPr="00020891" w:rsidRDefault="00416784" w:rsidP="00A74422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20"/>
          <w:szCs w:val="20"/>
          <w:lang w:bidi="lo-LA"/>
        </w:rPr>
      </w:pPr>
      <w:r w:rsidRPr="00020891">
        <w:rPr>
          <w:rFonts w:ascii="Franklin Gothic Book" w:hAnsi="Franklin Gothic Book" w:cs="Arial"/>
          <w:sz w:val="20"/>
          <w:szCs w:val="20"/>
          <w:lang w:bidi="lo-LA"/>
        </w:rPr>
        <w:t>Liczba osób zatrudnionych ogółem: ……………….; w tym: osób na umowę o pracę:…….….; umowy cywilno – prawne;….…....; osób samozatrudniających się:…………………..</w:t>
      </w:r>
    </w:p>
    <w:p w:rsidR="00416784" w:rsidRPr="00020891" w:rsidRDefault="00416784" w:rsidP="00A74422">
      <w:pPr>
        <w:jc w:val="both"/>
        <w:rPr>
          <w:rFonts w:ascii="Franklin Gothic Book" w:hAnsi="Franklin Gothic Book" w:cs="Arial"/>
          <w:i/>
          <w:szCs w:val="20"/>
          <w:lang w:bidi="lo-LA"/>
        </w:rPr>
      </w:pPr>
      <w:r w:rsidRPr="00020891">
        <w:rPr>
          <w:rFonts w:ascii="Franklin Gothic Book" w:hAnsi="Franklin Gothic Book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Default="00416784" w:rsidP="00A74422">
      <w:pPr>
        <w:jc w:val="both"/>
        <w:rPr>
          <w:rFonts w:ascii="Franklin Gothic Book" w:hAnsi="Franklin Gothic Book" w:cs="Arial"/>
          <w:b/>
          <w:i/>
          <w:szCs w:val="20"/>
          <w:lang w:bidi="lo-LA"/>
        </w:rPr>
      </w:pPr>
      <w:r w:rsidRPr="00020891">
        <w:rPr>
          <w:rFonts w:ascii="Franklin Gothic Book" w:hAnsi="Franklin Gothic Book" w:cs="Arial"/>
          <w:b/>
          <w:i/>
          <w:szCs w:val="20"/>
          <w:lang w:bidi="lo-LA"/>
        </w:rPr>
        <w:t>Prosimy o udzielenie odpowiedzi na wszystkie pytania.</w:t>
      </w:r>
    </w:p>
    <w:p w:rsidR="00020891" w:rsidRPr="00020891" w:rsidRDefault="00020891" w:rsidP="00A74422">
      <w:pPr>
        <w:jc w:val="both"/>
        <w:rPr>
          <w:rFonts w:ascii="Franklin Gothic Book" w:hAnsi="Franklin Gothic Book" w:cs="Arial"/>
          <w:b/>
          <w:szCs w:val="20"/>
          <w:lang w:bidi="lo-L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020891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416784" w:rsidRPr="00020891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020891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8"/>
                <w:szCs w:val="18"/>
                <w:lang w:val="pl-PL"/>
              </w:rPr>
            </w:pPr>
            <w:r w:rsidRPr="00020891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020891">
              <w:rPr>
                <w:rFonts w:ascii="Franklin Gothic Book" w:hAnsi="Franklin Gothic Book" w:cs="Calibr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020891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020891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020891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020891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020891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416784" w:rsidRPr="00020891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E73713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E73713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416784" w:rsidRPr="0002089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E73713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E73713">
            <w:pPr>
              <w:pStyle w:val="Tekstpodstawowy2"/>
              <w:numPr>
                <w:ilvl w:val="0"/>
                <w:numId w:val="24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6105CE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416784" w:rsidRPr="00020891" w:rsidRDefault="00416784" w:rsidP="00A74422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020891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020891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020891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E73713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E73713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E73713">
            <w:pPr>
              <w:pStyle w:val="Tekstpodstawowy2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020891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020891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416784" w:rsidRPr="00020891" w:rsidRDefault="00416784" w:rsidP="00A74422">
      <w:pPr>
        <w:rPr>
          <w:rFonts w:ascii="Franklin Gothic Book" w:hAnsi="Franklin Gothic Book" w:cs="Arial"/>
          <w:sz w:val="18"/>
          <w:szCs w:val="18"/>
        </w:rPr>
      </w:pPr>
    </w:p>
    <w:p w:rsidR="00416784" w:rsidRPr="00020891" w:rsidRDefault="00416784" w:rsidP="00A74422">
      <w:pPr>
        <w:rPr>
          <w:rFonts w:ascii="Franklin Gothic Book" w:hAnsi="Franklin Gothic Book" w:cs="Arial"/>
          <w:i/>
          <w:sz w:val="18"/>
          <w:szCs w:val="18"/>
        </w:rPr>
      </w:pPr>
      <w:r w:rsidRPr="00020891">
        <w:rPr>
          <w:rFonts w:ascii="Franklin Gothic Book" w:hAnsi="Franklin Gothic Book" w:cs="Arial"/>
          <w:sz w:val="18"/>
          <w:szCs w:val="18"/>
        </w:rPr>
        <w:t>*</w:t>
      </w:r>
      <w:r w:rsidRPr="00020891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020891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020891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416784" w:rsidRPr="00020891" w:rsidRDefault="00416784" w:rsidP="00A74422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020891" w:rsidTr="00B00561">
        <w:trPr>
          <w:trHeight w:val="501"/>
        </w:trPr>
        <w:tc>
          <w:tcPr>
            <w:tcW w:w="335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416784" w:rsidRPr="00020891" w:rsidTr="00B00561">
        <w:tc>
          <w:tcPr>
            <w:tcW w:w="335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335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335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020891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c>
          <w:tcPr>
            <w:tcW w:w="335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020891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rPr>
          <w:trHeight w:val="533"/>
        </w:trPr>
        <w:tc>
          <w:tcPr>
            <w:tcW w:w="335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rPr>
          <w:trHeight w:val="295"/>
        </w:trPr>
        <w:tc>
          <w:tcPr>
            <w:tcW w:w="335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20891" w:rsidTr="00B00561">
        <w:trPr>
          <w:trHeight w:val="245"/>
        </w:trPr>
        <w:tc>
          <w:tcPr>
            <w:tcW w:w="335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20891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416784" w:rsidRPr="00020891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416784" w:rsidRPr="00020891" w:rsidRDefault="00416784" w:rsidP="00A74422">
      <w:pPr>
        <w:jc w:val="both"/>
        <w:rPr>
          <w:rFonts w:ascii="Franklin Gothic Book" w:hAnsi="Franklin Gothic Book" w:cs="Arial"/>
          <w:b/>
          <w:i/>
          <w:szCs w:val="20"/>
        </w:rPr>
      </w:pPr>
      <w:r w:rsidRPr="00020891">
        <w:rPr>
          <w:rFonts w:ascii="Franklin Gothic Book" w:hAnsi="Franklin Gothic Book" w:cs="Arial"/>
          <w:i/>
          <w:szCs w:val="20"/>
        </w:rPr>
        <w:t xml:space="preserve">* Dotyczy </w:t>
      </w:r>
      <w:r w:rsidRPr="00020891">
        <w:rPr>
          <w:rFonts w:ascii="Franklin Gothic Book" w:hAnsi="Franklin Gothic Book" w:cs="Arial"/>
          <w:b/>
          <w:i/>
          <w:szCs w:val="20"/>
        </w:rPr>
        <w:t>Z-7 Kwestionariusz bezpieczeństwa i higieny pracy dla Wykonawców</w:t>
      </w:r>
    </w:p>
    <w:p w:rsidR="00416784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A74422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020891" w:rsidRDefault="00020891" w:rsidP="00416784">
      <w:pPr>
        <w:rPr>
          <w:rFonts w:ascii="Calibri" w:hAnsi="Calibri" w:cs="Arial"/>
          <w:i/>
          <w:szCs w:val="20"/>
        </w:rPr>
      </w:pPr>
    </w:p>
    <w:p w:rsidR="00E43683" w:rsidRPr="004C01EF" w:rsidRDefault="00E43683" w:rsidP="00074682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A842EC" w:rsidRPr="004C01EF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4C01EF">
        <w:rPr>
          <w:rFonts w:ascii="Franklin Gothic Book" w:hAnsi="Franklin Gothic Book" w:cs="Arial"/>
          <w:b/>
          <w:sz w:val="20"/>
          <w:szCs w:val="20"/>
        </w:rPr>
        <w:t xml:space="preserve">Załącznik nr </w:t>
      </w:r>
      <w:r w:rsidR="00E43683" w:rsidRPr="004C01EF">
        <w:rPr>
          <w:rFonts w:ascii="Franklin Gothic Book" w:hAnsi="Franklin Gothic Book" w:cs="Arial"/>
          <w:b/>
          <w:sz w:val="20"/>
          <w:szCs w:val="20"/>
        </w:rPr>
        <w:t>2</w:t>
      </w:r>
      <w:r w:rsidR="00DD4B55" w:rsidRPr="004C01EF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ED6D8F" w:rsidRPr="004C01EF">
        <w:rPr>
          <w:rFonts w:ascii="Franklin Gothic Book" w:hAnsi="Franklin Gothic Book" w:cs="Arial"/>
          <w:b/>
          <w:sz w:val="20"/>
          <w:szCs w:val="20"/>
        </w:rPr>
        <w:t>do  ogłoszenia</w:t>
      </w:r>
    </w:p>
    <w:p w:rsidR="00FB0F40" w:rsidRPr="004C01EF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4C01EF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BD6A5B" w:rsidRPr="004C01EF" w:rsidRDefault="00BD6A5B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Cs w:val="20"/>
        </w:rPr>
      </w:pPr>
      <w:r w:rsidRPr="004C01EF">
        <w:rPr>
          <w:rFonts w:ascii="Franklin Gothic Book" w:eastAsia="Tahoma,Bold" w:hAnsi="Franklin Gothic Book" w:cs="Tahoma,Bold"/>
          <w:b/>
          <w:bCs/>
          <w:szCs w:val="20"/>
        </w:rPr>
        <w:t>Dane dotyczące oferenta:</w:t>
      </w:r>
    </w:p>
    <w:p w:rsidR="00BD6A5B" w:rsidRPr="004C01EF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C01EF">
        <w:rPr>
          <w:rFonts w:ascii="Franklin Gothic Book" w:eastAsia="Tahoma,Bold" w:hAnsi="Franklin Gothic Book" w:cs="Tahoma"/>
          <w:szCs w:val="20"/>
        </w:rPr>
        <w:t>Nazwa ....................................................................................................................</w:t>
      </w:r>
    </w:p>
    <w:p w:rsidR="00BD6A5B" w:rsidRPr="004C01EF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C01EF">
        <w:rPr>
          <w:rFonts w:ascii="Franklin Gothic Book" w:eastAsia="Tahoma,Bold" w:hAnsi="Franklin Gothic Book" w:cs="Tahoma"/>
          <w:szCs w:val="20"/>
        </w:rPr>
        <w:t>Siedziba .................................................................................................................</w:t>
      </w:r>
    </w:p>
    <w:p w:rsidR="00BD6A5B" w:rsidRPr="004C01EF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C01EF">
        <w:rPr>
          <w:rFonts w:ascii="Franklin Gothic Book" w:eastAsia="Tahoma,Bold" w:hAnsi="Franklin Gothic Book" w:cs="Tahoma"/>
          <w:szCs w:val="20"/>
        </w:rPr>
        <w:t>Nr telefonu/faksu ....................................................................................................</w:t>
      </w:r>
    </w:p>
    <w:p w:rsidR="00BD6A5B" w:rsidRPr="004C01EF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C01EF">
        <w:rPr>
          <w:rFonts w:ascii="Franklin Gothic Book" w:eastAsia="Tahoma,Bold" w:hAnsi="Franklin Gothic Book" w:cs="Tahoma"/>
          <w:szCs w:val="20"/>
        </w:rPr>
        <w:t>nr NIP.....................................................................................................................</w:t>
      </w:r>
    </w:p>
    <w:p w:rsidR="00BD6A5B" w:rsidRPr="004C01EF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C01EF">
        <w:rPr>
          <w:rFonts w:ascii="Franklin Gothic Book" w:eastAsia="Tahoma,Bold" w:hAnsi="Franklin Gothic Book" w:cs="Tahoma"/>
          <w:szCs w:val="20"/>
        </w:rPr>
        <w:t>adres e-mail: …………………………………………………………………………</w:t>
      </w:r>
    </w:p>
    <w:p w:rsidR="00BD6A5B" w:rsidRPr="004C01EF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C01EF">
        <w:rPr>
          <w:rFonts w:ascii="Franklin Gothic Book" w:eastAsia="Tahoma,Bold" w:hAnsi="Franklin Gothic Book" w:cs="Tahoma"/>
          <w:szCs w:val="20"/>
        </w:rPr>
        <w:t>osoba do kontaktu .................................... nr tel. .............................. e-mail. ...............................</w:t>
      </w:r>
    </w:p>
    <w:p w:rsidR="00FB0F40" w:rsidRPr="004C01EF" w:rsidRDefault="00FB0F40" w:rsidP="00BD6A5B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FB0F40" w:rsidRPr="004C01EF" w:rsidRDefault="00FB0F40" w:rsidP="006105CE">
      <w:pPr>
        <w:pStyle w:val="Akapitzlist"/>
        <w:numPr>
          <w:ilvl w:val="0"/>
          <w:numId w:val="1"/>
        </w:numPr>
        <w:rPr>
          <w:rFonts w:ascii="Franklin Gothic Book" w:hAnsi="Franklin Gothic Book" w:cs="Arial"/>
          <w:bCs/>
          <w:sz w:val="20"/>
          <w:szCs w:val="20"/>
        </w:rPr>
      </w:pPr>
      <w:r w:rsidRPr="004C01EF">
        <w:rPr>
          <w:rFonts w:ascii="Franklin Gothic Book" w:eastAsia="Tahoma,Bold" w:hAnsi="Franklin Gothic Book" w:cs="Tahoma,Bold"/>
          <w:b/>
          <w:bCs/>
          <w:sz w:val="20"/>
          <w:szCs w:val="20"/>
        </w:rPr>
        <w:t>NINIEJSZYM SKŁADAMY</w:t>
      </w:r>
      <w:r w:rsidR="00BD6A5B" w:rsidRPr="004C01EF">
        <w:rPr>
          <w:rFonts w:ascii="Franklin Gothic Book" w:eastAsia="Tahoma,Bold" w:hAnsi="Franklin Gothic Book" w:cs="Tahoma,Bold"/>
          <w:b/>
          <w:bCs/>
          <w:sz w:val="20"/>
          <w:szCs w:val="20"/>
        </w:rPr>
        <w:t xml:space="preserve"> OFERTĘ</w:t>
      </w:r>
      <w:r w:rsidR="00BD6A5B" w:rsidRPr="004C01EF">
        <w:rPr>
          <w:rFonts w:ascii="Franklin Gothic Book" w:eastAsia="Tahoma,Bold" w:hAnsi="Franklin Gothic Book" w:cs="Tahoma,Bold"/>
          <w:bCs/>
          <w:sz w:val="20"/>
          <w:szCs w:val="20"/>
        </w:rPr>
        <w:t xml:space="preserve"> </w:t>
      </w:r>
      <w:r w:rsidR="00A25540" w:rsidRPr="004C01EF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 przetargu niepublicznym </w:t>
      </w:r>
      <w:r w:rsidR="00A25540" w:rsidRPr="004C01EF">
        <w:rPr>
          <w:rFonts w:ascii="Franklin Gothic Book" w:eastAsia="Tahoma,Bold" w:hAnsi="Franklin Gothic Book" w:cs="Tahoma"/>
          <w:color w:val="000000" w:themeColor="text1"/>
          <w:sz w:val="20"/>
          <w:szCs w:val="20"/>
        </w:rPr>
        <w:t>na ……………………………………………………….</w:t>
      </w:r>
      <w:r w:rsidR="006105CE" w:rsidRPr="004C01EF">
        <w:rPr>
          <w:rFonts w:ascii="Franklin Gothic Book" w:eastAsia="Tahoma,Bold" w:hAnsi="Franklin Gothic Book" w:cs="Tahoma,Bold"/>
          <w:bCs/>
          <w:sz w:val="20"/>
          <w:szCs w:val="20"/>
        </w:rPr>
        <w:t>………………………………………………………………………………………………………</w:t>
      </w:r>
      <w:r w:rsidR="004A715D" w:rsidRPr="004C01EF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:rsidR="00BD6A5B" w:rsidRPr="004C01EF" w:rsidRDefault="006105CE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C01EF">
        <w:rPr>
          <w:rFonts w:ascii="Franklin Gothic Book" w:eastAsia="Tahoma,Bold" w:hAnsi="Franklin Gothic Book" w:cs="Tahoma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B0F40" w:rsidRPr="004C01EF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C01EF">
        <w:rPr>
          <w:rFonts w:ascii="Franklin Gothic Book" w:eastAsia="Tahoma,Bold" w:hAnsi="Franklin Gothic Book" w:cs="Tahoma,Bold"/>
          <w:b/>
          <w:bCs/>
          <w:szCs w:val="20"/>
        </w:rPr>
        <w:t>OŚWIADCZAMY</w:t>
      </w:r>
      <w:r w:rsidRPr="004C01EF">
        <w:rPr>
          <w:rFonts w:ascii="Franklin Gothic Book" w:eastAsia="Tahoma,Bold" w:hAnsi="Franklin Gothic Book" w:cs="Tahoma"/>
          <w:szCs w:val="20"/>
        </w:rPr>
        <w:t xml:space="preserve">, że zapoznaliśmy się z </w:t>
      </w:r>
      <w:r w:rsidR="00BF5304" w:rsidRPr="004C01EF">
        <w:rPr>
          <w:rFonts w:ascii="Franklin Gothic Book" w:eastAsia="Tahoma,Bold" w:hAnsi="Franklin Gothic Book" w:cs="Tahoma"/>
          <w:szCs w:val="20"/>
        </w:rPr>
        <w:t xml:space="preserve">zapytaniem   ofertowym </w:t>
      </w:r>
      <w:r w:rsidRPr="004C01EF">
        <w:rPr>
          <w:rFonts w:ascii="Franklin Gothic Book" w:eastAsia="Tahoma,Bold" w:hAnsi="Franklin Gothic Book" w:cs="Tahoma"/>
          <w:szCs w:val="20"/>
        </w:rPr>
        <w:t xml:space="preserve"> oraz uznajemy się za związanych określonymi w nim postanowieniami i zasadami postępowania.</w:t>
      </w:r>
    </w:p>
    <w:p w:rsidR="00FB0F40" w:rsidRPr="004C01EF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Pr="004C01EF">
        <w:rPr>
          <w:rFonts w:ascii="Franklin Gothic Book" w:eastAsia="Tahoma,Bold" w:hAnsi="Franklin Gothic Book" w:cs="Tahoma,Bold"/>
          <w:bCs/>
          <w:szCs w:val="20"/>
        </w:rPr>
        <w:t>:</w:t>
      </w:r>
    </w:p>
    <w:p w:rsidR="00BD6A5B" w:rsidRPr="004C01EF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>Szczegółowy zakres przedmiotu oferty</w:t>
      </w:r>
      <w:r w:rsidR="00866B87" w:rsidRPr="004C01EF">
        <w:rPr>
          <w:rFonts w:ascii="Franklin Gothic Book" w:eastAsia="Tahoma,Bold" w:hAnsi="Franklin Gothic Book" w:cs="Tahoma,Bold"/>
          <w:bCs/>
          <w:szCs w:val="20"/>
        </w:rPr>
        <w:t>.</w:t>
      </w:r>
    </w:p>
    <w:p w:rsidR="00090562" w:rsidRPr="004C01EF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 xml:space="preserve">Wynagrodzenie ofertowe </w:t>
      </w:r>
    </w:p>
    <w:p w:rsidR="006A728D" w:rsidRPr="004C01EF" w:rsidRDefault="006A728D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>Termin realizacji</w:t>
      </w:r>
    </w:p>
    <w:p w:rsidR="00FB0F40" w:rsidRPr="004C01EF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>Opis profilu działalności oferenta.</w:t>
      </w:r>
    </w:p>
    <w:p w:rsidR="00866B87" w:rsidRPr="004C01EF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>Aktualny odpis z KRS lub oświadczenie o prowadzeniu działalności gospodarczej.</w:t>
      </w:r>
    </w:p>
    <w:p w:rsidR="00866B87" w:rsidRPr="004C01EF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>Oświadczenie oferenta o niezaleganiu ze składkami ZUS i podatkami,</w:t>
      </w:r>
    </w:p>
    <w:p w:rsidR="00866B87" w:rsidRPr="004C01EF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 xml:space="preserve">Oświadczenie o związaniu niniejszą ofertą przez okres co najmniej </w:t>
      </w:r>
      <w:r w:rsidR="006A728D" w:rsidRPr="004C01EF">
        <w:rPr>
          <w:rFonts w:ascii="Franklin Gothic Book" w:eastAsia="Tahoma,Bold" w:hAnsi="Franklin Gothic Book" w:cs="Tahoma,Bold"/>
          <w:bCs/>
          <w:szCs w:val="20"/>
        </w:rPr>
        <w:t>6</w:t>
      </w:r>
      <w:r w:rsidRPr="004C01EF">
        <w:rPr>
          <w:rFonts w:ascii="Franklin Gothic Book" w:eastAsia="Tahoma,Bold" w:hAnsi="Franklin Gothic Book" w:cs="Tahoma,Bold"/>
          <w:bCs/>
          <w:szCs w:val="20"/>
        </w:rPr>
        <w:t>0 dni od daty upływu terminu składania ofert.</w:t>
      </w:r>
    </w:p>
    <w:p w:rsidR="00866B87" w:rsidRPr="004C01EF" w:rsidRDefault="00866B87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 xml:space="preserve">Oświadczenie że </w:t>
      </w:r>
      <w:r w:rsidR="009C2304" w:rsidRPr="004C01EF">
        <w:rPr>
          <w:rFonts w:ascii="Franklin Gothic Book" w:eastAsia="Tahoma,Bold" w:hAnsi="Franklin Gothic Book" w:cs="Tahoma,Bold"/>
          <w:bCs/>
          <w:szCs w:val="20"/>
        </w:rPr>
        <w:t xml:space="preserve">oferent </w:t>
      </w:r>
      <w:r w:rsidRPr="004C01EF">
        <w:rPr>
          <w:rFonts w:ascii="Franklin Gothic Book" w:eastAsia="Tahoma,Bold" w:hAnsi="Franklin Gothic Book" w:cs="Tahoma,Bold"/>
          <w:bCs/>
          <w:szCs w:val="20"/>
        </w:rPr>
        <w:t>jest czynnym podatnikiem VAT zgodnie z postanowieniami ustawy o podatku VAT.</w:t>
      </w:r>
    </w:p>
    <w:p w:rsidR="00327F56" w:rsidRPr="004C01EF" w:rsidRDefault="00090562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 xml:space="preserve">Oświadczenia   zawarte   w  pkt. 12.6   ogłoszenia </w:t>
      </w:r>
    </w:p>
    <w:p w:rsidR="00FB0F40" w:rsidRPr="004C01EF" w:rsidRDefault="00FB0F40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C01EF">
        <w:rPr>
          <w:rFonts w:ascii="Franklin Gothic Book" w:eastAsia="Tahoma,Bold" w:hAnsi="Franklin Gothic Book" w:cs="Tahoma,Bold"/>
          <w:bCs/>
          <w:szCs w:val="20"/>
        </w:rPr>
        <w:t>Ważne polisę OC lub oświadczenie, że oferent będzie posiadał taką polisę przez cały okres świadczenia usług.</w:t>
      </w:r>
    </w:p>
    <w:p w:rsidR="004C01EF" w:rsidRPr="00FF134E" w:rsidRDefault="004C01EF" w:rsidP="004C01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Oświadczamy, że:</w:t>
      </w:r>
    </w:p>
    <w:p w:rsidR="004C01EF" w:rsidRPr="00FF134E" w:rsidRDefault="004C01EF" w:rsidP="004C01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wyrażamy zgodę na wprowadzenie skanu naszej oferty do platformy zakupowej Zamawiającego,</w:t>
      </w:r>
    </w:p>
    <w:p w:rsidR="004C01EF" w:rsidRPr="00FF134E" w:rsidRDefault="004C01EF" w:rsidP="004C01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jesteśmy</w:t>
      </w:r>
      <w:r w:rsidRPr="00FF134E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/nie jesteśmy</w:t>
      </w:r>
      <w:r w:rsidRPr="00FF134E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czynnym podatnikiem VAT zgodnie z postanowieniami ustawy o podatku VAT.</w:t>
      </w:r>
    </w:p>
    <w:p w:rsidR="004C01EF" w:rsidRPr="00FF134E" w:rsidRDefault="004C01EF" w:rsidP="004C01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wszelkie informacje zawarte w formularzu oferty wraz z załącznikami są zgodne ze stanem faktycznym,</w:t>
      </w:r>
    </w:p>
    <w:p w:rsidR="004C01EF" w:rsidRPr="00FF134E" w:rsidRDefault="004C01EF" w:rsidP="004C01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jesteśmy podmiotem, w którym Skarb Państwa posiada bezpośrednio lub pośrednio udziały [dodatkowa informacja do celów statystycznych:]: </w:t>
      </w:r>
    </w:p>
    <w:p w:rsidR="004C01EF" w:rsidRPr="00FF134E" w:rsidRDefault="004C01EF" w:rsidP="004C01EF">
      <w:pPr>
        <w:tabs>
          <w:tab w:val="num" w:pos="1134"/>
        </w:tabs>
        <w:ind w:left="1134" w:right="-34"/>
        <w:rPr>
          <w:rFonts w:ascii="Franklin Gothic Book" w:hAnsi="Franklin Gothic Book" w:cs="Arial"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134E">
        <w:rPr>
          <w:rFonts w:ascii="Franklin Gothic Book" w:hAnsi="Franklin Gothic Book" w:cs="Arial"/>
          <w:color w:val="000000" w:themeColor="text1"/>
          <w:szCs w:val="20"/>
        </w:rPr>
        <w:instrText xml:space="preserve"> FORMCHECKBOX </w:instrText>
      </w:r>
      <w:r>
        <w:rPr>
          <w:rFonts w:ascii="Franklin Gothic Book" w:hAnsi="Franklin Gothic Book" w:cs="Arial"/>
          <w:color w:val="000000" w:themeColor="text1"/>
          <w:szCs w:val="20"/>
        </w:rPr>
      </w:r>
      <w:r>
        <w:rPr>
          <w:rFonts w:ascii="Franklin Gothic Book" w:hAnsi="Franklin Gothic Book" w:cs="Arial"/>
          <w:color w:val="000000" w:themeColor="text1"/>
          <w:szCs w:val="20"/>
        </w:rPr>
        <w:fldChar w:fldCharType="separate"/>
      </w:r>
      <w:r w:rsidRPr="00FF134E">
        <w:rPr>
          <w:rFonts w:ascii="Franklin Gothic Book" w:hAnsi="Franklin Gothic Book" w:cs="Arial"/>
          <w:color w:val="000000" w:themeColor="text1"/>
          <w:szCs w:val="20"/>
        </w:rPr>
        <w:fldChar w:fldCharType="end"/>
      </w:r>
      <w:r w:rsidRPr="00FF134E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tak / </w:t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instrText xml:space="preserve"> FORMCHECKBOX </w:instrText>
      </w:r>
      <w:r>
        <w:rPr>
          <w:rFonts w:ascii="Franklin Gothic Book" w:hAnsi="Franklin Gothic Book" w:cs="Arial"/>
          <w:b/>
          <w:bCs/>
          <w:color w:val="000000" w:themeColor="text1"/>
          <w:szCs w:val="20"/>
        </w:rPr>
      </w:r>
      <w:r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separate"/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end"/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 nie</w:t>
      </w:r>
    </w:p>
    <w:p w:rsidR="004C01EF" w:rsidRPr="00FF134E" w:rsidRDefault="004C01EF" w:rsidP="004C01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  <w:vertAlign w:val="superscript"/>
        </w:rPr>
        <w:t>1</w:t>
      </w: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PEŁNOMOCNIKIEM oferentów 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uprawnionym do reprezentowania wszystkich oferentów ubiegających się wspólnie o udzielenie zamówienia oraz do zawarcia umowy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  <w:vertAlign w:val="superscript"/>
        </w:rPr>
        <w:t>2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jest:  </w:t>
      </w:r>
    </w:p>
    <w:p w:rsidR="004C01EF" w:rsidRPr="00FF134E" w:rsidRDefault="004C01EF" w:rsidP="004C01EF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____________________________________________________________</w:t>
      </w:r>
    </w:p>
    <w:p w:rsidR="004C01EF" w:rsidRPr="00FF134E" w:rsidRDefault="004C01EF" w:rsidP="004C01EF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</w:rPr>
      </w:pPr>
      <w:r w:rsidRPr="00FF134E">
        <w:rPr>
          <w:rStyle w:val="Odwoanieprzypisudolnego"/>
          <w:rFonts w:ascii="Franklin Gothic Book" w:eastAsiaTheme="majorEastAsia" w:hAnsi="Franklin Gothic Book"/>
          <w:i/>
          <w:color w:val="000000" w:themeColor="text1"/>
        </w:rPr>
        <w:footnoteRef/>
      </w:r>
      <w:r w:rsidRPr="00FF134E">
        <w:rPr>
          <w:rFonts w:ascii="Franklin Gothic Book" w:hAnsi="Franklin Gothic Book"/>
          <w:i/>
          <w:color w:val="000000" w:themeColor="text1"/>
        </w:rPr>
        <w:t xml:space="preserve"> dotyczy oferentów wspólnie ubiegających się o udzielenie zamówienia</w:t>
      </w:r>
    </w:p>
    <w:p w:rsidR="004C01EF" w:rsidRPr="00FF134E" w:rsidRDefault="004C01EF" w:rsidP="004C01EF">
      <w:pPr>
        <w:autoSpaceDE w:val="0"/>
        <w:autoSpaceDN w:val="0"/>
        <w:ind w:left="357"/>
        <w:rPr>
          <w:rFonts w:ascii="Franklin Gothic Book" w:hAnsi="Franklin Gothic Book"/>
          <w:i/>
          <w:color w:val="000000" w:themeColor="text1"/>
          <w:szCs w:val="20"/>
        </w:rPr>
      </w:pPr>
      <w:r w:rsidRPr="00FF134E">
        <w:rPr>
          <w:rFonts w:ascii="Franklin Gothic Book" w:hAnsi="Franklin Gothic Book"/>
          <w:i/>
          <w:color w:val="000000" w:themeColor="text1"/>
          <w:szCs w:val="20"/>
          <w:vertAlign w:val="superscript"/>
        </w:rPr>
        <w:t>2</w:t>
      </w:r>
      <w:r w:rsidRPr="00FF134E">
        <w:rPr>
          <w:rFonts w:ascii="Franklin Gothic Book" w:hAnsi="Franklin Gothic Book"/>
          <w:i/>
          <w:color w:val="000000" w:themeColor="text1"/>
          <w:szCs w:val="20"/>
        </w:rPr>
        <w:t xml:space="preserve"> niepotrzebne skreślić</w:t>
      </w:r>
    </w:p>
    <w:p w:rsidR="004C01EF" w:rsidRPr="00FF134E" w:rsidRDefault="004C01EF" w:rsidP="004C01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iniejszą ofertę wraz z załącznikami składamy na ___ kolejno ponumerowanych stronach.</w:t>
      </w:r>
    </w:p>
    <w:p w:rsidR="004C01EF" w:rsidRPr="00FF134E" w:rsidRDefault="004C01EF" w:rsidP="004C01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ZAŁĄCZNIKAMI 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do niniejszej oferty są:</w:t>
      </w:r>
    </w:p>
    <w:p w:rsidR="004C01EF" w:rsidRPr="00FF134E" w:rsidRDefault="004C01EF" w:rsidP="004C01EF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   Dokumenty wymienione w pkt 4 ppkt 4.1</w:t>
      </w:r>
      <w:r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do 4.1</w:t>
      </w: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0.</w:t>
      </w:r>
    </w:p>
    <w:p w:rsidR="004C01EF" w:rsidRPr="00FF134E" w:rsidRDefault="004C01EF" w:rsidP="004C01EF">
      <w:pPr>
        <w:rPr>
          <w:rFonts w:ascii="Franklin Gothic Book" w:hAnsi="Franklin Gothic Book"/>
          <w:color w:val="000000" w:themeColor="text1"/>
          <w:sz w:val="18"/>
          <w:szCs w:val="18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 w:val="18"/>
          <w:szCs w:val="18"/>
        </w:rPr>
        <w:t>__________________________________</w:t>
      </w:r>
      <w:r w:rsidRPr="00FF134E">
        <w:rPr>
          <w:rFonts w:ascii="Franklin Gothic Book" w:hAnsi="Franklin Gothic Book"/>
          <w:color w:val="000000" w:themeColor="text1"/>
          <w:sz w:val="18"/>
          <w:szCs w:val="18"/>
        </w:rPr>
        <w:t xml:space="preserve">    </w:t>
      </w:r>
      <w:r w:rsidRPr="00FF134E">
        <w:rPr>
          <w:rFonts w:ascii="Franklin Gothic Book" w:eastAsia="Tahoma,Bold" w:hAnsi="Franklin Gothic Book" w:cs="Tahoma"/>
          <w:color w:val="000000" w:themeColor="text1"/>
          <w:sz w:val="18"/>
          <w:szCs w:val="18"/>
        </w:rPr>
        <w:t>__________________ dnia __ __ _____ roku</w:t>
      </w:r>
    </w:p>
    <w:p w:rsidR="004C01EF" w:rsidRPr="00FF134E" w:rsidRDefault="004C01EF" w:rsidP="004C01EF">
      <w:pPr>
        <w:jc w:val="center"/>
        <w:rPr>
          <w:rFonts w:ascii="Franklin Gothic Book" w:eastAsia="Tahoma,Bold" w:hAnsi="Franklin Gothic Book" w:cs="Tahoma"/>
          <w:color w:val="000000" w:themeColor="text1"/>
          <w:sz w:val="18"/>
          <w:szCs w:val="18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 w:val="18"/>
          <w:szCs w:val="18"/>
        </w:rPr>
        <w:t xml:space="preserve"> (podpis oferenta/pełnomocnika oferenta</w:t>
      </w:r>
    </w:p>
    <w:p w:rsidR="00325696" w:rsidRDefault="00325696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25696" w:rsidRDefault="00325696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25696" w:rsidRDefault="00325696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25696" w:rsidRDefault="00325696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25696" w:rsidRDefault="00325696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25696" w:rsidRDefault="00325696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F33164" w:rsidRPr="000F5385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F33164" w:rsidRDefault="00F33164" w:rsidP="00F33164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Pr="000F5385" w:rsidRDefault="00F33164" w:rsidP="00F33164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33164" w:rsidRPr="000F5385" w:rsidRDefault="00F33164" w:rsidP="00F33164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F33164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F33164" w:rsidRPr="00821251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F33164" w:rsidRPr="000F5385" w:rsidRDefault="00F33164" w:rsidP="00F33164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rPr>
          <w:rFonts w:ascii="Times New Roman" w:hAnsi="Times New Roman"/>
          <w:sz w:val="24"/>
        </w:rPr>
      </w:pPr>
    </w:p>
    <w:p w:rsidR="00F33164" w:rsidRPr="00B919AE" w:rsidRDefault="00F33164" w:rsidP="00F33164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Default="00F33164" w:rsidP="00F33164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33164" w:rsidRPr="003A3206" w:rsidRDefault="00F33164" w:rsidP="00F33164">
      <w:pPr>
        <w:pStyle w:val="Tekstprzypisudolnego"/>
        <w:rPr>
          <w:sz w:val="16"/>
          <w:szCs w:val="16"/>
        </w:rPr>
      </w:pP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F33164" w:rsidRPr="00B85959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Pr="000F5385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5 do ogłoszenia</w:t>
      </w:r>
    </w:p>
    <w:p w:rsidR="00F33164" w:rsidRDefault="00F33164" w:rsidP="00F33164">
      <w:pPr>
        <w:spacing w:after="120"/>
        <w:jc w:val="both"/>
        <w:rPr>
          <w:rFonts w:ascii="Arial" w:hAnsi="Arial" w:cs="Arial"/>
          <w:szCs w:val="20"/>
        </w:rPr>
      </w:pPr>
    </w:p>
    <w:p w:rsidR="00F33164" w:rsidRDefault="00F33164" w:rsidP="00F33164">
      <w:pPr>
        <w:spacing w:after="120"/>
        <w:jc w:val="both"/>
        <w:rPr>
          <w:rFonts w:ascii="Arial" w:hAnsi="Arial" w:cs="Arial"/>
          <w:szCs w:val="20"/>
        </w:rPr>
      </w:pPr>
    </w:p>
    <w:p w:rsidR="00F33164" w:rsidRPr="000F5385" w:rsidRDefault="00F33164" w:rsidP="00F33164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F33164" w:rsidRPr="0096229D" w:rsidRDefault="00F33164" w:rsidP="00F33164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164" w:rsidRPr="00EF6FBC" w:rsidRDefault="00F33164" w:rsidP="00F33164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F33164" w:rsidRPr="00EF6FBC" w:rsidRDefault="00F33164" w:rsidP="00F33164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F33164" w:rsidRPr="00EF6FBC" w:rsidRDefault="00F33164" w:rsidP="00E73713">
      <w:pPr>
        <w:pStyle w:val="Akapitzlist"/>
        <w:numPr>
          <w:ilvl w:val="0"/>
          <w:numId w:val="36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F33164" w:rsidRPr="00EF6FBC" w:rsidRDefault="00F33164" w:rsidP="00F33164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F33164" w:rsidRPr="00EF6FBC" w:rsidRDefault="00F33164" w:rsidP="00F33164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F33164" w:rsidRPr="00EF6FBC" w:rsidRDefault="00F33164" w:rsidP="00E73713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F33164" w:rsidRPr="00EF6FBC" w:rsidRDefault="00F33164" w:rsidP="00F33164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33164" w:rsidRPr="0096229D" w:rsidRDefault="00F33164" w:rsidP="00E73713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F33164" w:rsidRPr="00EF6FBC" w:rsidRDefault="00F33164" w:rsidP="00E73713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F33164" w:rsidRDefault="00F33164" w:rsidP="00F33164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F33164" w:rsidRPr="00563F9C" w:rsidRDefault="00F33164" w:rsidP="00F33164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F33164" w:rsidRDefault="00F33164" w:rsidP="00F33164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Pr="00563F9C" w:rsidRDefault="00F33164" w:rsidP="00F33164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33164" w:rsidRDefault="00F33164" w:rsidP="00F3316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33164" w:rsidRPr="000F5385" w:rsidRDefault="00F33164" w:rsidP="00F33164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F33164" w:rsidRPr="00563F9C" w:rsidRDefault="00F33164" w:rsidP="00F33164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F33164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F33164" w:rsidRPr="00821251" w:rsidRDefault="00F33164" w:rsidP="00F33164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F33164" w:rsidRPr="00563F9C" w:rsidRDefault="00F33164" w:rsidP="00F33164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rPr>
          <w:rFonts w:ascii="Times New Roman" w:hAnsi="Times New Roman"/>
          <w:sz w:val="24"/>
        </w:rPr>
      </w:pP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Default="00F33164" w:rsidP="00F33164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33164" w:rsidRDefault="00F33164" w:rsidP="00F3316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020891" w:rsidRDefault="00EF1B10" w:rsidP="00020891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 w:rsidRPr="00020891">
        <w:rPr>
          <w:rFonts w:ascii="Franklin Gothic Book" w:hAnsi="Franklin Gothic Book" w:cs="Arial"/>
          <w:b/>
          <w:szCs w:val="20"/>
        </w:rPr>
        <w:lastRenderedPageBreak/>
        <w:t xml:space="preserve">Załącznik   nr   </w:t>
      </w:r>
      <w:r w:rsidR="00E43683" w:rsidRPr="00020891">
        <w:rPr>
          <w:rFonts w:ascii="Franklin Gothic Book" w:hAnsi="Franklin Gothic Book" w:cs="Arial"/>
          <w:b/>
          <w:szCs w:val="20"/>
        </w:rPr>
        <w:t>3</w:t>
      </w:r>
      <w:r w:rsidR="009E1DB4" w:rsidRPr="00020891">
        <w:rPr>
          <w:rFonts w:ascii="Franklin Gothic Book" w:hAnsi="Franklin Gothic Book" w:cs="Arial"/>
          <w:b/>
          <w:szCs w:val="20"/>
        </w:rPr>
        <w:t xml:space="preserve">   do   </w:t>
      </w:r>
      <w:r w:rsidR="00ED6D8F" w:rsidRPr="00020891">
        <w:rPr>
          <w:rFonts w:ascii="Franklin Gothic Book" w:hAnsi="Franklin Gothic Book" w:cs="Arial"/>
          <w:b/>
          <w:szCs w:val="20"/>
        </w:rPr>
        <w:t>ogłoszenia</w:t>
      </w:r>
    </w:p>
    <w:p w:rsidR="001E7135" w:rsidRPr="00020891" w:rsidRDefault="001E7135" w:rsidP="00020891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9E1DB4" w:rsidRPr="00020891" w:rsidRDefault="00554A59" w:rsidP="00020891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20891">
        <w:rPr>
          <w:rFonts w:ascii="Franklin Gothic Book" w:hAnsi="Franklin Gothic Book" w:cs="Arial"/>
          <w:b/>
          <w:szCs w:val="20"/>
        </w:rPr>
        <w:t>WZÓR</w:t>
      </w:r>
      <w:r w:rsidR="009E1DB4" w:rsidRPr="00020891">
        <w:rPr>
          <w:rFonts w:ascii="Franklin Gothic Book" w:hAnsi="Franklin Gothic Book" w:cs="Arial"/>
          <w:b/>
          <w:szCs w:val="20"/>
        </w:rPr>
        <w:t xml:space="preserve">   umowy</w:t>
      </w:r>
    </w:p>
    <w:p w:rsidR="009E1DB4" w:rsidRPr="00020891" w:rsidRDefault="001552F0" w:rsidP="00020891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20891">
        <w:rPr>
          <w:rFonts w:ascii="Franklin Gothic Book" w:hAnsi="Franklin Gothic Book" w:cs="Arial"/>
          <w:b/>
          <w:szCs w:val="20"/>
        </w:rPr>
        <w:t>Umowa nr N</w:t>
      </w:r>
      <w:r w:rsidR="009E1DB4" w:rsidRPr="00020891">
        <w:rPr>
          <w:rFonts w:ascii="Franklin Gothic Book" w:hAnsi="Franklin Gothic Book" w:cs="Arial"/>
          <w:b/>
          <w:szCs w:val="20"/>
        </w:rPr>
        <w:t>Z/O/…………./</w:t>
      </w:r>
      <w:r w:rsidR="004F08C2" w:rsidRPr="00020891">
        <w:rPr>
          <w:rFonts w:ascii="Franklin Gothic Book" w:hAnsi="Franklin Gothic Book" w:cs="Arial"/>
          <w:b/>
          <w:szCs w:val="20"/>
        </w:rPr>
        <w:t>…………………………./</w:t>
      </w:r>
      <w:r w:rsidR="00BC22AE" w:rsidRPr="00020891">
        <w:rPr>
          <w:rFonts w:ascii="Franklin Gothic Book" w:hAnsi="Franklin Gothic Book" w:cs="Arial"/>
          <w:b/>
          <w:szCs w:val="20"/>
        </w:rPr>
        <w:t>2018/……………………………/3113</w:t>
      </w:r>
    </w:p>
    <w:p w:rsidR="009E1DB4" w:rsidRPr="00020891" w:rsidRDefault="009E1DB4" w:rsidP="00020891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20891">
        <w:rPr>
          <w:rFonts w:ascii="Franklin Gothic Book" w:hAnsi="Franklin Gothic Book" w:cs="Arial"/>
          <w:b/>
          <w:szCs w:val="20"/>
        </w:rPr>
        <w:t>(zwana dalej "Umową")</w:t>
      </w:r>
    </w:p>
    <w:p w:rsidR="009E1DB4" w:rsidRPr="00020891" w:rsidRDefault="009E1DB4" w:rsidP="00020891">
      <w:pPr>
        <w:spacing w:after="120"/>
        <w:rPr>
          <w:rFonts w:ascii="Franklin Gothic Book" w:hAnsi="Franklin Gothic Book" w:cs="Arial"/>
          <w:b/>
          <w:szCs w:val="20"/>
        </w:rPr>
      </w:pP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020891" w:rsidRDefault="009E1DB4" w:rsidP="00020891">
      <w:pPr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b/>
          <w:szCs w:val="20"/>
        </w:rPr>
        <w:t>Marek Ryński</w:t>
      </w:r>
      <w:r w:rsidRPr="00020891">
        <w:rPr>
          <w:rFonts w:ascii="Franklin Gothic Book" w:hAnsi="Franklin Gothic Book" w:cs="Arial"/>
          <w:szCs w:val="20"/>
        </w:rPr>
        <w:t xml:space="preserve">         </w:t>
      </w:r>
      <w:r w:rsidRPr="00020891">
        <w:rPr>
          <w:rFonts w:ascii="Franklin Gothic Book" w:hAnsi="Franklin Gothic Book" w:cs="Arial"/>
          <w:szCs w:val="20"/>
        </w:rPr>
        <w:tab/>
        <w:t>-</w:t>
      </w:r>
      <w:r w:rsidRPr="00020891">
        <w:rPr>
          <w:rFonts w:ascii="Franklin Gothic Book" w:hAnsi="Franklin Gothic Book" w:cs="Arial"/>
          <w:szCs w:val="20"/>
        </w:rPr>
        <w:tab/>
        <w:t>Wiceprezes Zarządu</w:t>
      </w:r>
    </w:p>
    <w:p w:rsidR="009E1DB4" w:rsidRPr="00020891" w:rsidRDefault="009E1DB4" w:rsidP="00020891">
      <w:pPr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b/>
          <w:szCs w:val="20"/>
        </w:rPr>
        <w:t>Mirosław Jabłoński</w:t>
      </w:r>
      <w:r w:rsidRPr="00020891">
        <w:rPr>
          <w:rFonts w:ascii="Franklin Gothic Book" w:hAnsi="Franklin Gothic Book" w:cs="Arial"/>
          <w:b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>-</w:t>
      </w:r>
      <w:r w:rsidRPr="00020891">
        <w:rPr>
          <w:rFonts w:ascii="Franklin Gothic Book" w:hAnsi="Franklin Gothic Book" w:cs="Arial"/>
          <w:szCs w:val="20"/>
        </w:rPr>
        <w:tab/>
        <w:t>Prokurent</w:t>
      </w:r>
    </w:p>
    <w:p w:rsidR="00AC2C23" w:rsidRPr="00020891" w:rsidRDefault="00AC2C23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9E1DB4" w:rsidRPr="00020891" w:rsidRDefault="00C1378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 xml:space="preserve">……………………………..  </w:t>
      </w:r>
      <w:r w:rsidR="009E1DB4" w:rsidRPr="00020891">
        <w:rPr>
          <w:rFonts w:ascii="Franklin Gothic Book" w:hAnsi="Franklin Gothic Book" w:cs="Arial"/>
          <w:szCs w:val="20"/>
        </w:rPr>
        <w:t>zwaną dalej „Wykonawcą”, którą reprezentują: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Na wstępie Strony stwierdziły, co następuje:</w:t>
      </w:r>
    </w:p>
    <w:p w:rsidR="009E1DB4" w:rsidRPr="00020891" w:rsidRDefault="009E1DB4" w:rsidP="009763A2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020891" w:rsidRDefault="009E1DB4" w:rsidP="009763A2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020891" w:rsidRDefault="009E1DB4" w:rsidP="009763A2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6105CE" w:rsidRPr="00020891" w:rsidRDefault="006105CE" w:rsidP="00020891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426" w:hanging="426"/>
        <w:rPr>
          <w:rFonts w:ascii="Franklin Gothic Book" w:hAnsi="Franklin Gothic Book" w:cs="Arial"/>
          <w:sz w:val="20"/>
        </w:rPr>
      </w:pPr>
      <w:r w:rsidRPr="00020891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020891">
        <w:rPr>
          <w:rFonts w:ascii="Franklin Gothic Book" w:hAnsi="Franklin Gothic Book" w:cs="Arial"/>
          <w:b/>
          <w:sz w:val="20"/>
        </w:rPr>
        <w:t>OWZU</w:t>
      </w:r>
      <w:r w:rsidRPr="00020891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451F8C" w:rsidRPr="00020891" w:rsidRDefault="00451F8C" w:rsidP="00020891">
      <w:pPr>
        <w:pStyle w:val="Akapitzlist"/>
        <w:spacing w:after="160" w:line="259" w:lineRule="auto"/>
        <w:ind w:left="567"/>
        <w:rPr>
          <w:rFonts w:ascii="Franklin Gothic Book" w:hAnsi="Franklin Gothic Book" w:cs="Arial"/>
          <w:sz w:val="20"/>
          <w:szCs w:val="20"/>
        </w:rPr>
      </w:pP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020891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9E1DB4" w:rsidRPr="00020891" w:rsidRDefault="009E1DB4" w:rsidP="00020891">
      <w:pPr>
        <w:pStyle w:val="Akapitzlist"/>
        <w:numPr>
          <w:ilvl w:val="0"/>
          <w:numId w:val="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20891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9E1DB4" w:rsidRPr="00020891" w:rsidRDefault="009E1DB4" w:rsidP="00020891">
      <w:pPr>
        <w:pStyle w:val="Akapitzlist"/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C062D5" w:rsidRPr="00020891">
        <w:rPr>
          <w:rFonts w:ascii="Franklin Gothic Book" w:hAnsi="Franklin Gothic Book" w:cs="Arial"/>
          <w:sz w:val="20"/>
          <w:szCs w:val="20"/>
        </w:rPr>
        <w:t xml:space="preserve"> wykonanie</w:t>
      </w:r>
      <w:r w:rsidR="00C062D5" w:rsidRPr="00020891"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  <w:r w:rsidR="0047030D" w:rsidRPr="00020891">
        <w:rPr>
          <w:rFonts w:ascii="Franklin Gothic Book" w:hAnsi="Franklin Gothic Book" w:cs="Arial"/>
          <w:sz w:val="20"/>
          <w:szCs w:val="20"/>
        </w:rPr>
        <w:t>kompleksowych prac związanych z remontem fundamentów wagi samochodowej  PIORY 1</w:t>
      </w:r>
      <w:r w:rsidR="0047030D" w:rsidRPr="00020891">
        <w:rPr>
          <w:rFonts w:ascii="Franklin Gothic Book" w:hAnsi="Franklin Gothic Book" w:cs="Arial"/>
          <w:b/>
          <w:sz w:val="20"/>
          <w:szCs w:val="20"/>
        </w:rPr>
        <w:t>,</w:t>
      </w:r>
      <w:r w:rsidR="0047030D" w:rsidRPr="00020891">
        <w:rPr>
          <w:rFonts w:ascii="Franklin Gothic Book" w:hAnsi="Franklin Gothic Book" w:cs="Arial"/>
          <w:sz w:val="20"/>
          <w:szCs w:val="20"/>
        </w:rPr>
        <w:t xml:space="preserve"> </w:t>
      </w:r>
      <w:r w:rsidRPr="00020891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B11448" w:rsidRPr="00020891" w:rsidRDefault="00B11448" w:rsidP="00020891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020891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Demontaż pomostów wagowych do remontu.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Naprawa fundamentów wagi  oraz najazdów na wagę.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Ponowny montaż pomostów wagi .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Sprawdzenie elektroniki systemu i aktualizacja oprogramowania SCALEX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color w:val="000000"/>
          <w:sz w:val="20"/>
          <w:szCs w:val="20"/>
        </w:rPr>
        <w:t>Sprawdzenie działania poszczególnych mechanizmów i elementów wagi wraz z ich regulacją.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color w:val="000000"/>
          <w:sz w:val="20"/>
          <w:szCs w:val="20"/>
        </w:rPr>
        <w:lastRenderedPageBreak/>
        <w:t>Dostarczenie wzorców masy w celu przeprowadzenia legalizacji.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Zamówienie dźwigu o odpowiednim tonażu.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Legalizacja w obecności inspektora OUM w siedzibie Zamawiającego,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Przekazanie świadectwa legalizacji i wzorcowania Zamawiającemu.</w:t>
      </w:r>
    </w:p>
    <w:p w:rsidR="0047030D" w:rsidRPr="00020891" w:rsidRDefault="0047030D" w:rsidP="00F40C9D">
      <w:pPr>
        <w:pStyle w:val="Akapitzlist"/>
        <w:numPr>
          <w:ilvl w:val="2"/>
          <w:numId w:val="7"/>
        </w:numPr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Zamawiający zobowiązuje się zapewnić:</w:t>
      </w:r>
    </w:p>
    <w:p w:rsidR="0047030D" w:rsidRPr="00020891" w:rsidRDefault="0047030D" w:rsidP="00020891">
      <w:pPr>
        <w:numPr>
          <w:ilvl w:val="0"/>
          <w:numId w:val="42"/>
        </w:numPr>
        <w:contextualSpacing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wózka widłowego do rozładunku wzorców masy</w:t>
      </w:r>
    </w:p>
    <w:p w:rsidR="0047030D" w:rsidRPr="00020891" w:rsidRDefault="0047030D" w:rsidP="00020891">
      <w:pPr>
        <w:numPr>
          <w:ilvl w:val="0"/>
          <w:numId w:val="42"/>
        </w:numPr>
        <w:contextualSpacing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samochodu jako balast masy (około 35ton)</w:t>
      </w:r>
    </w:p>
    <w:p w:rsidR="00AC2C23" w:rsidRPr="00020891" w:rsidRDefault="00AC2C23" w:rsidP="00020891">
      <w:pPr>
        <w:pStyle w:val="Akapitzlist"/>
        <w:spacing w:after="0" w:line="240" w:lineRule="auto"/>
        <w:ind w:left="1440"/>
        <w:rPr>
          <w:rFonts w:ascii="Franklin Gothic Book" w:hAnsi="Franklin Gothic Book"/>
          <w:sz w:val="20"/>
          <w:szCs w:val="20"/>
        </w:rPr>
      </w:pPr>
    </w:p>
    <w:p w:rsidR="009E1DB4" w:rsidRPr="00020891" w:rsidRDefault="009E1DB4" w:rsidP="00020891">
      <w:pPr>
        <w:pStyle w:val="Akapitzlist"/>
        <w:numPr>
          <w:ilvl w:val="0"/>
          <w:numId w:val="6"/>
        </w:numPr>
        <w:spacing w:before="100" w:beforeAutospacing="1"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020891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D6333A" w:rsidRDefault="00D6333A" w:rsidP="00020891">
      <w:pPr>
        <w:pStyle w:val="Nagwek2"/>
        <w:keepNext w:val="0"/>
        <w:keepLines w:val="0"/>
        <w:numPr>
          <w:ilvl w:val="1"/>
          <w:numId w:val="6"/>
        </w:numPr>
        <w:spacing w:before="100" w:beforeAutospacing="1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020891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697E42" w:rsidRPr="00020891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dnia </w:t>
      </w:r>
      <w:r w:rsidR="00C062D5" w:rsidRPr="00020891">
        <w:rPr>
          <w:rFonts w:ascii="Franklin Gothic Book" w:hAnsi="Franklin Gothic Book" w:cs="Arial"/>
          <w:color w:val="auto"/>
          <w:sz w:val="20"/>
          <w:szCs w:val="20"/>
          <w:lang w:val="pl-PL"/>
        </w:rPr>
        <w:t>31.11</w:t>
      </w:r>
      <w:r w:rsidRPr="00020891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2018r. </w:t>
      </w:r>
    </w:p>
    <w:p w:rsidR="007A7031" w:rsidRPr="007A7031" w:rsidRDefault="007A7031" w:rsidP="007A7031">
      <w:pPr>
        <w:rPr>
          <w:lang w:eastAsia="en-US"/>
        </w:rPr>
      </w:pPr>
    </w:p>
    <w:p w:rsidR="009E1DB4" w:rsidRPr="00020891" w:rsidRDefault="009E1DB4" w:rsidP="007A7031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rPr>
          <w:rFonts w:ascii="Franklin Gothic Book" w:hAnsi="Franklin Gothic Book" w:cs="Arial"/>
          <w:b/>
          <w:sz w:val="20"/>
          <w:szCs w:val="20"/>
        </w:rPr>
      </w:pPr>
      <w:r w:rsidRPr="00020891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9E1DB4" w:rsidRPr="00020891" w:rsidRDefault="009E1DB4" w:rsidP="007A7031">
      <w:pPr>
        <w:pStyle w:val="Akapitzlist"/>
        <w:numPr>
          <w:ilvl w:val="1"/>
          <w:numId w:val="6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 prawidłowe wykonanie przedmiotu Umow</w:t>
      </w:r>
      <w:r w:rsidR="00C462C7" w:rsidRPr="00020891">
        <w:rPr>
          <w:rFonts w:ascii="Franklin Gothic Book" w:hAnsi="Franklin Gothic Book" w:cs="Arial"/>
          <w:sz w:val="20"/>
          <w:szCs w:val="20"/>
        </w:rPr>
        <w:t xml:space="preserve">y Strony ustalają wynagrodzenie </w:t>
      </w:r>
      <w:r w:rsidRPr="00020891">
        <w:rPr>
          <w:rFonts w:ascii="Franklin Gothic Book" w:hAnsi="Franklin Gothic Book" w:cs="Arial"/>
          <w:sz w:val="20"/>
          <w:szCs w:val="20"/>
        </w:rPr>
        <w:t xml:space="preserve">ryczałtowe za wykonanie prac określonych w pkt 1 - w wysokości  …………………..zł netto, </w:t>
      </w:r>
    </w:p>
    <w:p w:rsidR="009E1DB4" w:rsidRPr="00020891" w:rsidRDefault="009E1DB4" w:rsidP="007A7031">
      <w:pPr>
        <w:pStyle w:val="Akapitzlist"/>
        <w:numPr>
          <w:ilvl w:val="1"/>
          <w:numId w:val="6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przepisów.</w:t>
      </w:r>
    </w:p>
    <w:p w:rsidR="00D16EEB" w:rsidRPr="00020891" w:rsidRDefault="00D16EEB" w:rsidP="00020891">
      <w:pPr>
        <w:pStyle w:val="Akapitzlist"/>
        <w:numPr>
          <w:ilvl w:val="1"/>
          <w:numId w:val="6"/>
        </w:numPr>
        <w:ind w:left="567" w:hanging="567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020891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Fakturę należy wysłać na adres </w:t>
      </w:r>
    </w:p>
    <w:p w:rsidR="00D16EEB" w:rsidRPr="00020891" w:rsidRDefault="00D16EEB" w:rsidP="00020891">
      <w:pPr>
        <w:ind w:firstLine="993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Enea Połaniec S.A.</w:t>
      </w:r>
    </w:p>
    <w:p w:rsidR="00D16EEB" w:rsidRPr="00020891" w:rsidRDefault="00D16EEB" w:rsidP="00020891">
      <w:pPr>
        <w:ind w:firstLine="993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Centrum Zarządzania Dokumentami</w:t>
      </w:r>
    </w:p>
    <w:p w:rsidR="00D16EEB" w:rsidRPr="00020891" w:rsidRDefault="00D16EEB" w:rsidP="00020891">
      <w:pPr>
        <w:ind w:firstLine="993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ul. Zacisze 28</w:t>
      </w:r>
    </w:p>
    <w:p w:rsidR="00D16EEB" w:rsidRPr="00020891" w:rsidRDefault="00D16EEB" w:rsidP="00020891">
      <w:pPr>
        <w:pStyle w:val="Akapitzlist"/>
        <w:numPr>
          <w:ilvl w:val="1"/>
          <w:numId w:val="8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Zielona Góra</w:t>
      </w:r>
    </w:p>
    <w:p w:rsidR="001E7135" w:rsidRPr="00020891" w:rsidRDefault="001E7135" w:rsidP="00020891">
      <w:pPr>
        <w:rPr>
          <w:rFonts w:ascii="Franklin Gothic Book" w:hAnsi="Franklin Gothic Book"/>
          <w:b/>
          <w:szCs w:val="20"/>
          <w:lang w:eastAsia="en-US"/>
        </w:rPr>
      </w:pPr>
    </w:p>
    <w:p w:rsidR="009E1DB4" w:rsidRPr="00020891" w:rsidRDefault="009E1DB4" w:rsidP="00020891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20891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9E1DB4" w:rsidRPr="00020891" w:rsidRDefault="009E1DB4" w:rsidP="00020891">
      <w:pPr>
        <w:pStyle w:val="Akapitzlist"/>
        <w:numPr>
          <w:ilvl w:val="1"/>
          <w:numId w:val="6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9E1DB4" w:rsidRPr="00020891" w:rsidRDefault="00074682" w:rsidP="00020891">
      <w:pPr>
        <w:pStyle w:val="Akapitzlist"/>
        <w:numPr>
          <w:ilvl w:val="2"/>
          <w:numId w:val="4"/>
        </w:numPr>
        <w:ind w:left="993" w:hanging="567"/>
        <w:rPr>
          <w:rFonts w:ascii="Franklin Gothic Book" w:hAnsi="Franklin Gothic Book" w:cs="Arial"/>
          <w:sz w:val="20"/>
          <w:szCs w:val="20"/>
          <w:lang w:val="nl-BE"/>
        </w:rPr>
      </w:pPr>
      <w:r w:rsidRPr="00020891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Włodzimierz Zierold</w:t>
      </w:r>
      <w:r w:rsidR="00C462C7" w:rsidRPr="00020891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020891">
        <w:rPr>
          <w:rFonts w:ascii="Franklin Gothic Book" w:hAnsi="Franklin Gothic Book" w:cs="Arial"/>
          <w:sz w:val="20"/>
          <w:szCs w:val="20"/>
        </w:rPr>
        <w:t>tel.: +48 15 865 69 62</w:t>
      </w:r>
      <w:r w:rsidR="00C462C7" w:rsidRPr="00020891">
        <w:rPr>
          <w:rFonts w:ascii="Franklin Gothic Book" w:hAnsi="Franklin Gothic Book" w:cs="Arial"/>
          <w:sz w:val="20"/>
          <w:szCs w:val="20"/>
        </w:rPr>
        <w:t xml:space="preserve"> lub </w:t>
      </w:r>
      <w:r w:rsidR="00C462C7" w:rsidRPr="00020891">
        <w:rPr>
          <w:rFonts w:ascii="Franklin Gothic Book" w:hAnsi="Franklin Gothic Book"/>
          <w:sz w:val="20"/>
          <w:szCs w:val="20"/>
        </w:rPr>
        <w:t>+48 </w:t>
      </w:r>
      <w:r w:rsidR="003A47C8" w:rsidRPr="00020891">
        <w:rPr>
          <w:rFonts w:ascii="Franklin Gothic Book" w:hAnsi="Franklin Gothic Book"/>
          <w:sz w:val="20"/>
          <w:szCs w:val="20"/>
        </w:rPr>
        <w:t>604 403 426</w:t>
      </w:r>
      <w:r w:rsidR="00C462C7" w:rsidRPr="00020891">
        <w:rPr>
          <w:rFonts w:ascii="Franklin Gothic Book" w:hAnsi="Franklin Gothic Book" w:cs="Arial"/>
          <w:sz w:val="20"/>
          <w:szCs w:val="20"/>
        </w:rPr>
        <w:t xml:space="preserve">; email: </w:t>
      </w:r>
      <w:hyperlink r:id="rId24" w:history="1">
        <w:r w:rsidRPr="00020891">
          <w:rPr>
            <w:rStyle w:val="Hipercze"/>
            <w:rFonts w:ascii="Franklin Gothic Book" w:hAnsi="Franklin Gothic Book" w:cs="Arial"/>
            <w:sz w:val="20"/>
            <w:szCs w:val="20"/>
          </w:rPr>
          <w:t>wlodzimierz@enea.pl</w:t>
        </w:r>
      </w:hyperlink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020891" w:rsidRDefault="009E1DB4" w:rsidP="00020891">
      <w:pPr>
        <w:tabs>
          <w:tab w:val="left" w:pos="993"/>
        </w:tabs>
        <w:spacing w:after="160" w:line="259" w:lineRule="auto"/>
        <w:ind w:left="426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4.1.2</w:t>
      </w:r>
      <w:r w:rsidRPr="00020891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E26D42" w:rsidRPr="00020891" w:rsidRDefault="00E26D42" w:rsidP="00020891">
      <w:pPr>
        <w:pStyle w:val="Akapitzlist"/>
        <w:numPr>
          <w:ilvl w:val="0"/>
          <w:numId w:val="4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realizacji zadania:</w:t>
      </w:r>
    </w:p>
    <w:p w:rsidR="00E26D42" w:rsidRPr="00020891" w:rsidRDefault="00E26D42" w:rsidP="005E6838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E26D42" w:rsidRPr="00020891" w:rsidRDefault="00E26D42" w:rsidP="005E6838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E26D42" w:rsidRPr="00020891" w:rsidRDefault="00E26D42" w:rsidP="005E6838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E26D42" w:rsidRPr="00020891" w:rsidRDefault="00E26D42" w:rsidP="005E6838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E26D42" w:rsidRPr="00020891" w:rsidRDefault="00E26D42" w:rsidP="005E6838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E26D42" w:rsidRPr="00020891" w:rsidRDefault="00E26D42" w:rsidP="005E6838">
      <w:pPr>
        <w:pStyle w:val="Akapitzlist"/>
        <w:numPr>
          <w:ilvl w:val="2"/>
          <w:numId w:val="4"/>
        </w:numPr>
        <w:spacing w:after="120" w:line="240" w:lineRule="auto"/>
        <w:ind w:left="1276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lastRenderedPageBreak/>
        <w:t>udostępnienia Wykonawcy odpowiednio przygotowanego frontu robót i niezbędnej dokumentacji technicznej oraz wszelkich informacji dotyczących prowadzonych robót,</w:t>
      </w:r>
    </w:p>
    <w:p w:rsidR="00E26D42" w:rsidRPr="00020891" w:rsidRDefault="00E26D42" w:rsidP="005E6838">
      <w:pPr>
        <w:pStyle w:val="Akapitzlist"/>
        <w:numPr>
          <w:ilvl w:val="2"/>
          <w:numId w:val="4"/>
        </w:numPr>
        <w:spacing w:after="120" w:line="240" w:lineRule="auto"/>
        <w:ind w:left="1276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zapewnienia bezpiecznych warunków realizacji robót, zgodnie z instrukcją organizacji bezpiecznej pracy obowiązującą u Zamawiającego,</w:t>
      </w:r>
    </w:p>
    <w:p w:rsidR="00E26D42" w:rsidRPr="00020891" w:rsidRDefault="00E26D42" w:rsidP="005E6838">
      <w:pPr>
        <w:pStyle w:val="Akapitzlist"/>
        <w:numPr>
          <w:ilvl w:val="2"/>
          <w:numId w:val="4"/>
        </w:numPr>
        <w:spacing w:after="120" w:line="240" w:lineRule="auto"/>
        <w:ind w:left="1276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przystąpienia do odbioru najpóźniej w ciągu 3–ch dni roboczych od daty zgłoszenia przez Wykonawcę gotowości odbioru prac.</w:t>
      </w:r>
    </w:p>
    <w:p w:rsidR="00E26D42" w:rsidRPr="00020891" w:rsidRDefault="00E26D42" w:rsidP="005E6838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E26D42" w:rsidRPr="00020891" w:rsidRDefault="00E26D42" w:rsidP="005E6838">
      <w:pPr>
        <w:pStyle w:val="Tekstpodstawowywcity"/>
        <w:numPr>
          <w:ilvl w:val="2"/>
          <w:numId w:val="4"/>
        </w:numPr>
        <w:ind w:left="1276" w:hanging="709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E26D42" w:rsidRPr="00020891" w:rsidRDefault="00E26D42" w:rsidP="005E6838">
      <w:pPr>
        <w:pStyle w:val="Tekstpodstawowywcity"/>
        <w:numPr>
          <w:ilvl w:val="2"/>
          <w:numId w:val="4"/>
        </w:numPr>
        <w:ind w:left="1276" w:hanging="709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Dostarczenie wymaganych instrukcją organizacji bezpiecznej pracy w Enea Połaniec S.A., dokumentów przed rozpoczęciem prac na obiektach w  Enea Połaniec S.A (dokumenty Z-1, Z-2, Z-8), w wymaganych terminach,</w:t>
      </w:r>
    </w:p>
    <w:p w:rsidR="00E26D42" w:rsidRPr="00020891" w:rsidRDefault="00E26D42" w:rsidP="005E6838">
      <w:pPr>
        <w:pStyle w:val="Tekstpodstawowywcity"/>
        <w:numPr>
          <w:ilvl w:val="2"/>
          <w:numId w:val="4"/>
        </w:numPr>
        <w:ind w:left="1276" w:hanging="709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E26D42" w:rsidRPr="00020891" w:rsidRDefault="00E26D42" w:rsidP="005E6838">
      <w:pPr>
        <w:pStyle w:val="Tekstpodstawowywcity"/>
        <w:numPr>
          <w:ilvl w:val="2"/>
          <w:numId w:val="4"/>
        </w:numPr>
        <w:ind w:left="1276" w:hanging="709"/>
        <w:jc w:val="both"/>
        <w:rPr>
          <w:rFonts w:ascii="Franklin Gothic Book" w:hAnsi="Franklin Gothic Book"/>
          <w:color w:val="000000" w:themeColor="text1"/>
          <w:szCs w:val="20"/>
        </w:rPr>
      </w:pPr>
      <w:r w:rsidRPr="00020891">
        <w:rPr>
          <w:rFonts w:ascii="Franklin Gothic Book" w:hAnsi="Franklin Gothic Book"/>
          <w:color w:val="000000" w:themeColor="text1"/>
          <w:szCs w:val="20"/>
        </w:rPr>
        <w:t>Dostarczenie dokumentów z przeprowadzonej utylizacji pozostałych wytworzonych przez Wykonawcę odpadów, zgodnie z wymaganiami obowiązującej instrukcji,</w:t>
      </w:r>
    </w:p>
    <w:p w:rsidR="004F49D3" w:rsidRPr="00020891" w:rsidRDefault="004F49D3" w:rsidP="00020891">
      <w:pPr>
        <w:pStyle w:val="Akapitzlist"/>
        <w:numPr>
          <w:ilvl w:val="0"/>
          <w:numId w:val="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4F49D3" w:rsidRPr="00020891" w:rsidRDefault="004F49D3" w:rsidP="00020891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4F49D3" w:rsidRPr="00020891" w:rsidRDefault="004F49D3" w:rsidP="005E6838">
      <w:pPr>
        <w:pStyle w:val="Akapitzlist"/>
        <w:numPr>
          <w:ilvl w:val="1"/>
          <w:numId w:val="33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5" w:history="1">
        <w:r w:rsidRPr="00020891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020891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4F49D3" w:rsidRPr="00020891" w:rsidRDefault="004F49D3" w:rsidP="005E6838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4F49D3" w:rsidRPr="00020891" w:rsidRDefault="004F49D3" w:rsidP="005E6838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4F49D3" w:rsidRPr="00020891" w:rsidRDefault="004F49D3" w:rsidP="005E6838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Dokumenty wymienione w pkt. 4.1.1 należy przedłożyć Zamawiającemu 2 tygodnie przed planowanym terminem odstawienia instalacji do remontu.</w:t>
      </w:r>
    </w:p>
    <w:p w:rsidR="004F49D3" w:rsidRPr="00020891" w:rsidRDefault="004F49D3" w:rsidP="005E6838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Zatwierdzone przez Zamawiającego dokumenty wymienione w pkt. 4.1.2 należy przedłożyć Zamawiającemu 2 tygodnie przed planowanym terminem odstawienia instalacji do remontu.</w:t>
      </w:r>
    </w:p>
    <w:p w:rsidR="004F49D3" w:rsidRPr="00020891" w:rsidRDefault="004F49D3" w:rsidP="005E6838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4F49D3" w:rsidRPr="00020891" w:rsidRDefault="004F49D3" w:rsidP="005E6838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4F49D3" w:rsidRPr="00020891" w:rsidRDefault="004F49D3" w:rsidP="005E6838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4F49D3" w:rsidRPr="00020891" w:rsidRDefault="004F49D3" w:rsidP="005E6838">
      <w:pPr>
        <w:pStyle w:val="Akapitzlist"/>
        <w:numPr>
          <w:ilvl w:val="1"/>
          <w:numId w:val="33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4F49D3" w:rsidRPr="00020891" w:rsidRDefault="004F49D3" w:rsidP="005E6838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4F49D3" w:rsidRPr="00020891" w:rsidRDefault="004F49D3" w:rsidP="005E6838">
      <w:pPr>
        <w:pStyle w:val="Akapitzlist"/>
        <w:numPr>
          <w:ilvl w:val="2"/>
          <w:numId w:val="33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4F49D3" w:rsidRPr="00020891" w:rsidRDefault="004F49D3" w:rsidP="005E6838">
      <w:pPr>
        <w:pStyle w:val="Akapitzlist"/>
        <w:numPr>
          <w:ilvl w:val="1"/>
          <w:numId w:val="33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4F49D3" w:rsidRPr="00020891" w:rsidRDefault="004F49D3" w:rsidP="005E6838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4F49D3" w:rsidRPr="00020891" w:rsidRDefault="004F49D3" w:rsidP="005E6838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4F49D3" w:rsidRPr="00020891" w:rsidRDefault="004F49D3" w:rsidP="005E6838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4F49D3" w:rsidRPr="00020891" w:rsidRDefault="004F49D3" w:rsidP="005E6838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4F49D3" w:rsidRPr="00020891" w:rsidRDefault="004F49D3" w:rsidP="005E6838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before="120" w:after="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7757DE" w:rsidRPr="00020891" w:rsidRDefault="007757DE" w:rsidP="005E6838">
      <w:pPr>
        <w:pStyle w:val="Akapitzlist"/>
        <w:suppressAutoHyphens/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020891" w:rsidRDefault="009E1DB4" w:rsidP="00020891">
      <w:pPr>
        <w:pStyle w:val="Akapitzlist"/>
        <w:numPr>
          <w:ilvl w:val="0"/>
          <w:numId w:val="3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20891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9E1DB4" w:rsidRPr="00020891" w:rsidRDefault="009E1DB4" w:rsidP="00020891">
      <w:pPr>
        <w:pStyle w:val="Akapitzlist"/>
        <w:numPr>
          <w:ilvl w:val="1"/>
          <w:numId w:val="33"/>
        </w:numPr>
        <w:spacing w:after="160" w:line="259" w:lineRule="auto"/>
        <w:ind w:left="851" w:hanging="567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>Pkt 10.1 OWZU otrzymuje brzmienie: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 xml:space="preserve">„Wykonawca oświadcza, że w okresie realizacji Umowy będzie posiadał ubezpieczenie od odpowiedzialności cywilnej z tytułu prowadzonej działalności do kwoty nie mniejszej  </w:t>
      </w:r>
      <w:r w:rsidRPr="00EF68B9">
        <w:rPr>
          <w:rFonts w:ascii="Franklin Gothic Book" w:hAnsi="Franklin Gothic Book" w:cs="Arial"/>
          <w:szCs w:val="20"/>
        </w:rPr>
        <w:t>…………………….,00 zł</w:t>
      </w:r>
      <w:r w:rsidRPr="00020891">
        <w:rPr>
          <w:rFonts w:ascii="Franklin Gothic Book" w:hAnsi="Franklin Gothic Book" w:cs="Arial"/>
          <w:szCs w:val="20"/>
        </w:rPr>
        <w:t xml:space="preserve"> na jedno i wszystkie zdarzenia.”</w:t>
      </w:r>
    </w:p>
    <w:p w:rsidR="004F49D3" w:rsidRPr="00020891" w:rsidRDefault="004F49D3" w:rsidP="00020891">
      <w:pPr>
        <w:pStyle w:val="Akapitzlist"/>
        <w:numPr>
          <w:ilvl w:val="0"/>
          <w:numId w:val="33"/>
        </w:numPr>
        <w:spacing w:after="0" w:line="240" w:lineRule="auto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PRAWNE,PRZEPISY I NORMY</w:t>
      </w:r>
    </w:p>
    <w:p w:rsidR="004F49D3" w:rsidRPr="00020891" w:rsidRDefault="004F49D3" w:rsidP="00020891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Wykonawca będzie przestrzegał polskich przepisów prawnych łącznie z instrukcjami i przepisami wewnętrznych Zamawiającego takich jak dotyczące przepisów przeciwpożarowych i ubezpieczeniowych.</w:t>
      </w:r>
    </w:p>
    <w:p w:rsidR="004F49D3" w:rsidRPr="00020891" w:rsidRDefault="004F49D3" w:rsidP="00020891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4F49D3" w:rsidRPr="00020891" w:rsidRDefault="004F49D3" w:rsidP="00020891">
      <w:pPr>
        <w:pStyle w:val="Akapitzlist"/>
        <w:numPr>
          <w:ilvl w:val="1"/>
          <w:numId w:val="33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20891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7757DE" w:rsidRPr="00020891" w:rsidRDefault="007757DE" w:rsidP="00020891">
      <w:pPr>
        <w:pStyle w:val="Akapitzlist"/>
        <w:spacing w:after="160" w:line="259" w:lineRule="auto"/>
        <w:ind w:left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020891" w:rsidRDefault="009E1DB4" w:rsidP="00020891">
      <w:pPr>
        <w:pStyle w:val="Akapitzlist"/>
        <w:numPr>
          <w:ilvl w:val="0"/>
          <w:numId w:val="3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20891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9E1DB4" w:rsidRPr="00020891" w:rsidRDefault="009E1DB4" w:rsidP="00020891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Wykonawca oświadcza, że:</w:t>
      </w:r>
      <w:r w:rsidR="00B11448" w:rsidRPr="00020891">
        <w:rPr>
          <w:rFonts w:ascii="Franklin Gothic Book" w:hAnsi="Franklin Gothic Book" w:cs="Arial"/>
          <w:sz w:val="20"/>
          <w:szCs w:val="20"/>
        </w:rPr>
        <w:t xml:space="preserve"> </w:t>
      </w:r>
      <w:r w:rsidRPr="00020891">
        <w:rPr>
          <w:rFonts w:ascii="Franklin Gothic Book" w:hAnsi="Franklin Gothic Book" w:cs="Arial"/>
          <w:sz w:val="20"/>
          <w:szCs w:val="20"/>
        </w:rPr>
        <w:t xml:space="preserve">przy zawarciu Umowy otrzymał dostęp do informacji i zapoznał się na stronie internetowej Enea Połaniec S.A. pod adresem: </w:t>
      </w:r>
      <w:r w:rsidRPr="00020891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020891">
        <w:rPr>
          <w:rFonts w:ascii="Franklin Gothic Book" w:hAnsi="Franklin Gothic Book" w:cs="Arial"/>
          <w:sz w:val="20"/>
          <w:szCs w:val="20"/>
        </w:rPr>
        <w:t>,  z wymaganiami, jakie obowiązują Wykonawcę na terenie Zamawiającego, określonymi w niżej wymienionych dokumentach</w:t>
      </w:r>
      <w:r w:rsidR="00264F91" w:rsidRPr="00020891">
        <w:rPr>
          <w:rFonts w:ascii="Franklin Gothic Book" w:hAnsi="Franklin Gothic Book" w:cs="Arial"/>
          <w:sz w:val="20"/>
          <w:szCs w:val="20"/>
        </w:rPr>
        <w:t xml:space="preserve"> </w:t>
      </w:r>
      <w:r w:rsidR="00264F91" w:rsidRPr="00020891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dokumentach.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5B31C3" w:rsidRPr="00020891" w:rsidRDefault="005B31C3" w:rsidP="00020891">
      <w:pPr>
        <w:pStyle w:val="Akapitzlist"/>
        <w:spacing w:after="160" w:line="259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9E1DB4" w:rsidRPr="00020891" w:rsidRDefault="009E1DB4" w:rsidP="00020891">
      <w:pPr>
        <w:pStyle w:val="Akapitzlist"/>
        <w:numPr>
          <w:ilvl w:val="0"/>
          <w:numId w:val="3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20891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9E1DB4" w:rsidRPr="00020891" w:rsidRDefault="009E1DB4" w:rsidP="00020891">
      <w:pPr>
        <w:pStyle w:val="Akapitzlist"/>
        <w:numPr>
          <w:ilvl w:val="1"/>
          <w:numId w:val="33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9E1DB4" w:rsidRPr="00020891" w:rsidRDefault="009E1DB4" w:rsidP="00020891">
      <w:pPr>
        <w:pStyle w:val="Akapitzlist"/>
        <w:numPr>
          <w:ilvl w:val="2"/>
          <w:numId w:val="33"/>
        </w:numPr>
        <w:spacing w:after="120" w:line="36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 xml:space="preserve">Wykonawca: </w:t>
      </w:r>
      <w:r w:rsidR="00632F25" w:rsidRPr="00020891">
        <w:rPr>
          <w:rFonts w:ascii="Franklin Gothic Book" w:hAnsi="Franklin Gothic Book" w:cs="Arial"/>
          <w:sz w:val="20"/>
          <w:szCs w:val="20"/>
        </w:rPr>
        <w:t>………………………………………………..</w:t>
      </w:r>
    </w:p>
    <w:p w:rsidR="009E1DB4" w:rsidRPr="00020891" w:rsidRDefault="009E1DB4" w:rsidP="00020891">
      <w:pPr>
        <w:pStyle w:val="Akapitzlist"/>
        <w:numPr>
          <w:ilvl w:val="1"/>
          <w:numId w:val="33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9E1DB4" w:rsidRPr="00020891" w:rsidRDefault="009E1DB4" w:rsidP="00020891">
      <w:pPr>
        <w:pStyle w:val="Akapitzlist"/>
        <w:numPr>
          <w:ilvl w:val="1"/>
          <w:numId w:val="33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9E1DB4" w:rsidRPr="00020891" w:rsidRDefault="009E1DB4" w:rsidP="00020891">
      <w:pPr>
        <w:pStyle w:val="Akapitzlist"/>
        <w:numPr>
          <w:ilvl w:val="1"/>
          <w:numId w:val="33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020891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5B31C3" w:rsidRPr="00020891" w:rsidRDefault="005B31C3" w:rsidP="00020891">
      <w:pPr>
        <w:pStyle w:val="Nagwek2"/>
        <w:numPr>
          <w:ilvl w:val="1"/>
          <w:numId w:val="33"/>
        </w:numPr>
        <w:tabs>
          <w:tab w:val="left" w:pos="567"/>
        </w:tabs>
        <w:ind w:left="426" w:hanging="426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020891">
        <w:rPr>
          <w:rFonts w:ascii="Franklin Gothic Book" w:hAnsi="Franklin Gothic Book"/>
          <w:color w:val="auto"/>
          <w:sz w:val="20"/>
          <w:szCs w:val="20"/>
          <w:lang w:val="pl-PL"/>
        </w:rPr>
        <w:t>Integralną część Umowy stanowią załączniki:</w:t>
      </w:r>
    </w:p>
    <w:p w:rsidR="005B31C3" w:rsidRPr="00020891" w:rsidRDefault="005B31C3" w:rsidP="00020891">
      <w:pPr>
        <w:pStyle w:val="Nagwek3"/>
        <w:numPr>
          <w:ilvl w:val="2"/>
          <w:numId w:val="33"/>
        </w:numPr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020891">
        <w:rPr>
          <w:rFonts w:ascii="Franklin Gothic Book" w:hAnsi="Franklin Gothic Book"/>
          <w:color w:val="auto"/>
          <w:sz w:val="20"/>
          <w:szCs w:val="20"/>
          <w:lang w:val="pl-PL"/>
        </w:rPr>
        <w:t>Załącznik nr 1 - Informacja o zasadach i celach przetwarzania danych osobowych Wykonawcy.</w:t>
      </w:r>
    </w:p>
    <w:p w:rsidR="005B31C3" w:rsidRPr="00020891" w:rsidRDefault="005B31C3" w:rsidP="00020891">
      <w:pPr>
        <w:pStyle w:val="Nagwek3"/>
        <w:numPr>
          <w:ilvl w:val="2"/>
          <w:numId w:val="33"/>
        </w:numPr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020891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Załącznik nr 2 </w:t>
      </w:r>
      <w:r w:rsidR="00A46DBA">
        <w:rPr>
          <w:rFonts w:ascii="Franklin Gothic Book" w:hAnsi="Franklin Gothic Book"/>
          <w:color w:val="auto"/>
          <w:sz w:val="20"/>
          <w:szCs w:val="20"/>
          <w:lang w:val="pl-PL"/>
        </w:rPr>
        <w:t>-  OWZU - Ogólne Warunki Zakupu</w:t>
      </w:r>
      <w:r w:rsidRPr="00020891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 Usług </w:t>
      </w:r>
    </w:p>
    <w:p w:rsidR="005B31C3" w:rsidRPr="00020891" w:rsidRDefault="005B31C3" w:rsidP="00020891">
      <w:pPr>
        <w:pStyle w:val="Akapitzlist"/>
        <w:spacing w:after="160" w:line="259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ab/>
        <w:t>WYKONAWCA</w:t>
      </w:r>
      <w:r w:rsidRPr="00020891">
        <w:rPr>
          <w:rFonts w:ascii="Franklin Gothic Book" w:hAnsi="Franklin Gothic Book" w:cs="Arial"/>
          <w:szCs w:val="20"/>
        </w:rPr>
        <w:tab/>
        <w:t xml:space="preserve"> </w:t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  <w:t>ZAMAWIAJĄCY</w:t>
      </w:r>
    </w:p>
    <w:p w:rsidR="009E1DB4" w:rsidRPr="00020891" w:rsidRDefault="009E1DB4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20891">
        <w:rPr>
          <w:rFonts w:ascii="Franklin Gothic Book" w:hAnsi="Franklin Gothic Book" w:cs="Arial"/>
          <w:szCs w:val="20"/>
        </w:rPr>
        <w:t xml:space="preserve">  </w:t>
      </w:r>
      <w:r w:rsidR="000D77D7" w:rsidRPr="00020891">
        <w:rPr>
          <w:rFonts w:ascii="Franklin Gothic Book" w:hAnsi="Franklin Gothic Book" w:cs="Arial"/>
          <w:szCs w:val="20"/>
        </w:rPr>
        <w:t xml:space="preserve">          </w:t>
      </w:r>
      <w:r w:rsidRPr="00020891">
        <w:rPr>
          <w:rFonts w:ascii="Franklin Gothic Book" w:hAnsi="Franklin Gothic Book" w:cs="Arial"/>
          <w:szCs w:val="20"/>
        </w:rPr>
        <w:t>………………………..</w:t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Pr="00020891">
        <w:rPr>
          <w:rFonts w:ascii="Franklin Gothic Book" w:hAnsi="Franklin Gothic Book" w:cs="Arial"/>
          <w:szCs w:val="20"/>
        </w:rPr>
        <w:tab/>
      </w:r>
      <w:r w:rsidR="000D77D7" w:rsidRPr="00020891">
        <w:rPr>
          <w:rFonts w:ascii="Franklin Gothic Book" w:hAnsi="Franklin Gothic Book" w:cs="Arial"/>
          <w:szCs w:val="20"/>
        </w:rPr>
        <w:t xml:space="preserve">     </w:t>
      </w:r>
      <w:r w:rsidRPr="00020891">
        <w:rPr>
          <w:rFonts w:ascii="Franklin Gothic Book" w:hAnsi="Franklin Gothic Book" w:cs="Arial"/>
          <w:szCs w:val="20"/>
        </w:rPr>
        <w:tab/>
      </w:r>
      <w:r w:rsidR="000D77D7" w:rsidRPr="00020891">
        <w:rPr>
          <w:rFonts w:ascii="Franklin Gothic Book" w:hAnsi="Franklin Gothic Book" w:cs="Arial"/>
          <w:szCs w:val="20"/>
        </w:rPr>
        <w:t xml:space="preserve">  </w:t>
      </w:r>
      <w:r w:rsidRPr="00020891">
        <w:rPr>
          <w:rFonts w:ascii="Franklin Gothic Book" w:hAnsi="Franklin Gothic Book" w:cs="Arial"/>
          <w:szCs w:val="20"/>
        </w:rPr>
        <w:tab/>
      </w:r>
      <w:r w:rsidR="000D77D7" w:rsidRPr="00020891">
        <w:rPr>
          <w:rFonts w:ascii="Franklin Gothic Book" w:hAnsi="Franklin Gothic Book" w:cs="Arial"/>
          <w:szCs w:val="20"/>
        </w:rPr>
        <w:t xml:space="preserve">             </w:t>
      </w:r>
      <w:r w:rsidRPr="00020891">
        <w:rPr>
          <w:rFonts w:ascii="Franklin Gothic Book" w:hAnsi="Franklin Gothic Book" w:cs="Arial"/>
          <w:szCs w:val="20"/>
        </w:rPr>
        <w:t>………………………..</w:t>
      </w:r>
    </w:p>
    <w:p w:rsidR="00A25540" w:rsidRPr="00020891" w:rsidRDefault="00A25540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Pr="00020891" w:rsidRDefault="00A25540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Pr="00020891" w:rsidRDefault="00A25540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Default="00A25540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EF68B9" w:rsidRDefault="00EF68B9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EF68B9" w:rsidRDefault="00EF68B9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EF68B9" w:rsidRDefault="00EF68B9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EF68B9" w:rsidRDefault="00EF68B9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EF68B9" w:rsidRDefault="00EF68B9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EF68B9" w:rsidRDefault="00EF68B9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EF68B9" w:rsidRDefault="00EF68B9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EF68B9" w:rsidRPr="00020891" w:rsidRDefault="00EF68B9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Pr="00020891" w:rsidRDefault="00A25540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Pr="00020891" w:rsidRDefault="00A25540" w:rsidP="00020891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1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Pr="009753D3" w:rsidRDefault="00A25540" w:rsidP="00A2554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A25540" w:rsidRPr="00362D38" w:rsidRDefault="00A25540" w:rsidP="00A25540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A25540" w:rsidRPr="00362D38" w:rsidRDefault="00A25540" w:rsidP="00A25540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A25540" w:rsidRPr="00362D38" w:rsidRDefault="00A25540" w:rsidP="00A25540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A25540" w:rsidRPr="00362D38" w:rsidRDefault="00A25540" w:rsidP="00E73713">
      <w:pPr>
        <w:pStyle w:val="Akapitzlist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A25540" w:rsidRPr="00362D38" w:rsidRDefault="00A25540" w:rsidP="00A25540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A25540" w:rsidRPr="00362D38" w:rsidRDefault="00A25540" w:rsidP="00A25540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3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6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3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A25540" w:rsidRPr="00362D38" w:rsidRDefault="00A25540" w:rsidP="00E73713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A25540" w:rsidRPr="00362D38" w:rsidTr="00B5335C">
        <w:trPr>
          <w:trHeight w:val="568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A25540" w:rsidRPr="00362D38" w:rsidRDefault="00A25540" w:rsidP="00B5335C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A25540" w:rsidRPr="00362D38" w:rsidTr="00B5335C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B5335C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A25540" w:rsidRPr="00362D38" w:rsidTr="00B5335C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A25540" w:rsidRPr="00362D38" w:rsidRDefault="00A25540" w:rsidP="00B5335C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A25540" w:rsidRPr="00362D38" w:rsidRDefault="00A25540" w:rsidP="00A25540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A25540" w:rsidRPr="00362D38" w:rsidRDefault="00A25540" w:rsidP="00E73713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A25540" w:rsidRPr="00362D38" w:rsidRDefault="00A25540" w:rsidP="00E73713">
      <w:pPr>
        <w:pStyle w:val="Akapitzlist"/>
        <w:numPr>
          <w:ilvl w:val="0"/>
          <w:numId w:val="28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A25540" w:rsidRPr="00362D38" w:rsidRDefault="00A25540" w:rsidP="00E73713">
      <w:pPr>
        <w:pStyle w:val="Akapitzlist"/>
        <w:numPr>
          <w:ilvl w:val="0"/>
          <w:numId w:val="28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A25540" w:rsidRPr="00362D38" w:rsidRDefault="00A25540" w:rsidP="00E73713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A25540" w:rsidRPr="00362D38" w:rsidRDefault="00A25540" w:rsidP="00E73713">
      <w:pPr>
        <w:pStyle w:val="Akapitzlist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2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Default="00A25540" w:rsidP="00A25540">
      <w:pPr>
        <w:rPr>
          <w:rFonts w:ascii="Franklin Gothic Book" w:hAnsi="Franklin Gothic Book"/>
        </w:rPr>
      </w:pPr>
    </w:p>
    <w:p w:rsidR="00A25540" w:rsidRPr="00421814" w:rsidRDefault="00F50888" w:rsidP="00421814">
      <w:pPr>
        <w:spacing w:after="160" w:line="259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Ogólne Warunki Zakupu Usług w Enea Połaniec S.A.</w:t>
      </w:r>
    </w:p>
    <w:sectPr w:rsidR="00A25540" w:rsidRPr="00421814" w:rsidSect="0069621C">
      <w:footerReference w:type="default" r:id="rId2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CC" w:rsidRDefault="007126CC" w:rsidP="00C715D2">
      <w:r>
        <w:separator/>
      </w:r>
    </w:p>
  </w:endnote>
  <w:endnote w:type="continuationSeparator" w:id="0">
    <w:p w:rsidR="007126CC" w:rsidRDefault="007126CC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6A728D" w:rsidRPr="00E43683" w:rsidRDefault="006A728D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80A30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80A30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728D" w:rsidRDefault="006A7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CC" w:rsidRDefault="007126CC" w:rsidP="00C715D2">
      <w:r>
        <w:separator/>
      </w:r>
    </w:p>
  </w:footnote>
  <w:footnote w:type="continuationSeparator" w:id="0">
    <w:p w:rsidR="007126CC" w:rsidRDefault="007126CC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" w15:restartNumberingAfterBreak="0">
    <w:nsid w:val="1109475D"/>
    <w:multiLevelType w:val="hybridMultilevel"/>
    <w:tmpl w:val="EB20A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2FB49E6"/>
    <w:multiLevelType w:val="hybridMultilevel"/>
    <w:tmpl w:val="888275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65F4C"/>
    <w:multiLevelType w:val="hybridMultilevel"/>
    <w:tmpl w:val="55306242"/>
    <w:lvl w:ilvl="0" w:tplc="C11605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F178C"/>
    <w:multiLevelType w:val="hybridMultilevel"/>
    <w:tmpl w:val="E5489D8C"/>
    <w:lvl w:ilvl="0" w:tplc="A664DDA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24354EEF"/>
    <w:multiLevelType w:val="hybridMultilevel"/>
    <w:tmpl w:val="FB6E5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D8F82AC8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0D76EE"/>
    <w:multiLevelType w:val="multilevel"/>
    <w:tmpl w:val="F8DEE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2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3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BD414B"/>
    <w:multiLevelType w:val="multilevel"/>
    <w:tmpl w:val="7E7C0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4" w:hanging="1800"/>
      </w:pPr>
      <w:rPr>
        <w:rFonts w:hint="default"/>
      </w:rPr>
    </w:lvl>
  </w:abstractNum>
  <w:abstractNum w:abstractNumId="16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18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432B"/>
    <w:multiLevelType w:val="hybridMultilevel"/>
    <w:tmpl w:val="3926D34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70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A06124"/>
    <w:multiLevelType w:val="hybridMultilevel"/>
    <w:tmpl w:val="A7EEC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542D"/>
    <w:multiLevelType w:val="multilevel"/>
    <w:tmpl w:val="B43E2108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572305"/>
    <w:multiLevelType w:val="multilevel"/>
    <w:tmpl w:val="1F6031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36B4E"/>
    <w:multiLevelType w:val="hybridMultilevel"/>
    <w:tmpl w:val="BFF46C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34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29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1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2" w15:restartNumberingAfterBreak="0">
    <w:nsid w:val="66DF4C7A"/>
    <w:multiLevelType w:val="hybridMultilevel"/>
    <w:tmpl w:val="6182535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7B1F"/>
    <w:multiLevelType w:val="hybridMultilevel"/>
    <w:tmpl w:val="BDF4DB1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F47BB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A0E80"/>
    <w:multiLevelType w:val="hybridMultilevel"/>
    <w:tmpl w:val="DFA668DA"/>
    <w:lvl w:ilvl="0" w:tplc="0CE29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3327FD"/>
    <w:multiLevelType w:val="multilevel"/>
    <w:tmpl w:val="B094B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44" w:hanging="1800"/>
      </w:pPr>
      <w:rPr>
        <w:rFonts w:hint="default"/>
      </w:rPr>
    </w:lvl>
  </w:abstractNum>
  <w:abstractNum w:abstractNumId="38" w15:restartNumberingAfterBreak="0">
    <w:nsid w:val="751876E0"/>
    <w:multiLevelType w:val="hybridMultilevel"/>
    <w:tmpl w:val="881069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34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E11BA7"/>
    <w:multiLevelType w:val="hybridMultilevel"/>
    <w:tmpl w:val="386C169E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86084"/>
    <w:multiLevelType w:val="hybridMultilevel"/>
    <w:tmpl w:val="553C74D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2"/>
  </w:num>
  <w:num w:numId="5">
    <w:abstractNumId w:val="28"/>
  </w:num>
  <w:num w:numId="6">
    <w:abstractNumId w:val="4"/>
  </w:num>
  <w:num w:numId="7">
    <w:abstractNumId w:val="23"/>
  </w:num>
  <w:num w:numId="8">
    <w:abstractNumId w:val="29"/>
  </w:num>
  <w:num w:numId="9">
    <w:abstractNumId w:val="24"/>
  </w:num>
  <w:num w:numId="10">
    <w:abstractNumId w:val="9"/>
  </w:num>
  <w:num w:numId="11">
    <w:abstractNumId w:val="30"/>
  </w:num>
  <w:num w:numId="12">
    <w:abstractNumId w:val="15"/>
  </w:num>
  <w:num w:numId="13">
    <w:abstractNumId w:val="11"/>
  </w:num>
  <w:num w:numId="14">
    <w:abstractNumId w:val="18"/>
  </w:num>
  <w:num w:numId="15">
    <w:abstractNumId w:val="21"/>
  </w:num>
  <w:num w:numId="16">
    <w:abstractNumId w:val="39"/>
  </w:num>
  <w:num w:numId="17">
    <w:abstractNumId w:val="40"/>
  </w:num>
  <w:num w:numId="18">
    <w:abstractNumId w:val="33"/>
  </w:num>
  <w:num w:numId="19">
    <w:abstractNumId w:val="20"/>
  </w:num>
  <w:num w:numId="20">
    <w:abstractNumId w:val="16"/>
  </w:num>
  <w:num w:numId="21">
    <w:abstractNumId w:val="34"/>
  </w:num>
  <w:num w:numId="22">
    <w:abstractNumId w:val="38"/>
  </w:num>
  <w:num w:numId="23">
    <w:abstractNumId w:val="19"/>
  </w:num>
  <w:num w:numId="24">
    <w:abstractNumId w:val="0"/>
  </w:num>
  <w:num w:numId="25">
    <w:abstractNumId w:val="41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"/>
  </w:num>
  <w:num w:numId="31">
    <w:abstractNumId w:val="35"/>
  </w:num>
  <w:num w:numId="32">
    <w:abstractNumId w:val="3"/>
  </w:num>
  <w:num w:numId="33">
    <w:abstractNumId w:val="37"/>
  </w:num>
  <w:num w:numId="34">
    <w:abstractNumId w:val="8"/>
  </w:num>
  <w:num w:numId="35">
    <w:abstractNumId w:val="25"/>
  </w:num>
  <w:num w:numId="36">
    <w:abstractNumId w:val="26"/>
  </w:num>
  <w:num w:numId="37">
    <w:abstractNumId w:val="27"/>
  </w:num>
  <w:num w:numId="38">
    <w:abstractNumId w:val="36"/>
  </w:num>
  <w:num w:numId="39">
    <w:abstractNumId w:val="14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2"/>
  </w:num>
  <w:num w:numId="43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74E8"/>
    <w:rsid w:val="00020891"/>
    <w:rsid w:val="00042EAC"/>
    <w:rsid w:val="00043261"/>
    <w:rsid w:val="00061286"/>
    <w:rsid w:val="00074682"/>
    <w:rsid w:val="00087583"/>
    <w:rsid w:val="00090562"/>
    <w:rsid w:val="00094BA1"/>
    <w:rsid w:val="000967FA"/>
    <w:rsid w:val="000A1F7E"/>
    <w:rsid w:val="000B135C"/>
    <w:rsid w:val="000C0759"/>
    <w:rsid w:val="000C18BC"/>
    <w:rsid w:val="000C685F"/>
    <w:rsid w:val="000D6601"/>
    <w:rsid w:val="000D76A9"/>
    <w:rsid w:val="000D77D7"/>
    <w:rsid w:val="000E5B5A"/>
    <w:rsid w:val="000E7975"/>
    <w:rsid w:val="000F3C06"/>
    <w:rsid w:val="000F69E8"/>
    <w:rsid w:val="000F758A"/>
    <w:rsid w:val="00116AB3"/>
    <w:rsid w:val="001378B5"/>
    <w:rsid w:val="00141EB2"/>
    <w:rsid w:val="001552F0"/>
    <w:rsid w:val="00163CB7"/>
    <w:rsid w:val="001646F7"/>
    <w:rsid w:val="00166452"/>
    <w:rsid w:val="0017028E"/>
    <w:rsid w:val="00171ABB"/>
    <w:rsid w:val="00186197"/>
    <w:rsid w:val="001A4749"/>
    <w:rsid w:val="001B3F41"/>
    <w:rsid w:val="001C0F31"/>
    <w:rsid w:val="001C2536"/>
    <w:rsid w:val="001C5095"/>
    <w:rsid w:val="001E7135"/>
    <w:rsid w:val="001F1019"/>
    <w:rsid w:val="00206158"/>
    <w:rsid w:val="00212444"/>
    <w:rsid w:val="00216F98"/>
    <w:rsid w:val="00227C0E"/>
    <w:rsid w:val="00231D3A"/>
    <w:rsid w:val="0023271C"/>
    <w:rsid w:val="00236A50"/>
    <w:rsid w:val="00264F91"/>
    <w:rsid w:val="00266F87"/>
    <w:rsid w:val="002848FC"/>
    <w:rsid w:val="00297D71"/>
    <w:rsid w:val="002A065B"/>
    <w:rsid w:val="002C0B4C"/>
    <w:rsid w:val="002C5397"/>
    <w:rsid w:val="002C764B"/>
    <w:rsid w:val="002D6ADC"/>
    <w:rsid w:val="002D79C1"/>
    <w:rsid w:val="002F5898"/>
    <w:rsid w:val="002F7F8D"/>
    <w:rsid w:val="0031404D"/>
    <w:rsid w:val="003156C2"/>
    <w:rsid w:val="003177E3"/>
    <w:rsid w:val="00325696"/>
    <w:rsid w:val="00327F56"/>
    <w:rsid w:val="003432B3"/>
    <w:rsid w:val="00344269"/>
    <w:rsid w:val="00354704"/>
    <w:rsid w:val="003559B8"/>
    <w:rsid w:val="003600AA"/>
    <w:rsid w:val="0036560A"/>
    <w:rsid w:val="00380AD0"/>
    <w:rsid w:val="003910DC"/>
    <w:rsid w:val="003A47C8"/>
    <w:rsid w:val="003D6591"/>
    <w:rsid w:val="003E691F"/>
    <w:rsid w:val="003F43C1"/>
    <w:rsid w:val="00416300"/>
    <w:rsid w:val="00416784"/>
    <w:rsid w:val="00420F9A"/>
    <w:rsid w:val="00421814"/>
    <w:rsid w:val="00446E9A"/>
    <w:rsid w:val="00451F8C"/>
    <w:rsid w:val="004647F0"/>
    <w:rsid w:val="00464E98"/>
    <w:rsid w:val="0047030D"/>
    <w:rsid w:val="004727D3"/>
    <w:rsid w:val="004A37D7"/>
    <w:rsid w:val="004A715D"/>
    <w:rsid w:val="004A7C2D"/>
    <w:rsid w:val="004B37B9"/>
    <w:rsid w:val="004B47D8"/>
    <w:rsid w:val="004C01EF"/>
    <w:rsid w:val="004C09EA"/>
    <w:rsid w:val="004D3600"/>
    <w:rsid w:val="004D47CE"/>
    <w:rsid w:val="004F08C0"/>
    <w:rsid w:val="004F08C2"/>
    <w:rsid w:val="004F49D3"/>
    <w:rsid w:val="00501189"/>
    <w:rsid w:val="00516DAA"/>
    <w:rsid w:val="00526E8A"/>
    <w:rsid w:val="005308C0"/>
    <w:rsid w:val="00535469"/>
    <w:rsid w:val="00550931"/>
    <w:rsid w:val="00554A59"/>
    <w:rsid w:val="00555A62"/>
    <w:rsid w:val="005576B6"/>
    <w:rsid w:val="00561561"/>
    <w:rsid w:val="00575FEF"/>
    <w:rsid w:val="0057697C"/>
    <w:rsid w:val="00580A30"/>
    <w:rsid w:val="00590A1B"/>
    <w:rsid w:val="00591E33"/>
    <w:rsid w:val="00594D56"/>
    <w:rsid w:val="0059719C"/>
    <w:rsid w:val="005A2B0D"/>
    <w:rsid w:val="005A63E0"/>
    <w:rsid w:val="005A7886"/>
    <w:rsid w:val="005B31C3"/>
    <w:rsid w:val="005B6D8D"/>
    <w:rsid w:val="005C7F9E"/>
    <w:rsid w:val="005E2C1D"/>
    <w:rsid w:val="005E6838"/>
    <w:rsid w:val="005F7B9E"/>
    <w:rsid w:val="00601AD1"/>
    <w:rsid w:val="00605A7C"/>
    <w:rsid w:val="006105CE"/>
    <w:rsid w:val="00613F91"/>
    <w:rsid w:val="006212D5"/>
    <w:rsid w:val="00623FA3"/>
    <w:rsid w:val="0063114D"/>
    <w:rsid w:val="00632F25"/>
    <w:rsid w:val="0063782F"/>
    <w:rsid w:val="00652327"/>
    <w:rsid w:val="00674C71"/>
    <w:rsid w:val="00680646"/>
    <w:rsid w:val="006838A1"/>
    <w:rsid w:val="00686A83"/>
    <w:rsid w:val="00693EF4"/>
    <w:rsid w:val="0069621C"/>
    <w:rsid w:val="00697405"/>
    <w:rsid w:val="00697E42"/>
    <w:rsid w:val="006A728D"/>
    <w:rsid w:val="006D146A"/>
    <w:rsid w:val="006E11C7"/>
    <w:rsid w:val="006E2589"/>
    <w:rsid w:val="007032AD"/>
    <w:rsid w:val="007126CC"/>
    <w:rsid w:val="00714E69"/>
    <w:rsid w:val="00717B1E"/>
    <w:rsid w:val="007231A9"/>
    <w:rsid w:val="00724066"/>
    <w:rsid w:val="00733694"/>
    <w:rsid w:val="0074301F"/>
    <w:rsid w:val="0074786E"/>
    <w:rsid w:val="00752D22"/>
    <w:rsid w:val="00760987"/>
    <w:rsid w:val="00765486"/>
    <w:rsid w:val="007757DE"/>
    <w:rsid w:val="007A2732"/>
    <w:rsid w:val="007A69F5"/>
    <w:rsid w:val="007A7031"/>
    <w:rsid w:val="007A7109"/>
    <w:rsid w:val="007C0F2D"/>
    <w:rsid w:val="007C3D0B"/>
    <w:rsid w:val="007C7631"/>
    <w:rsid w:val="007E7D2D"/>
    <w:rsid w:val="007F0022"/>
    <w:rsid w:val="007F00C1"/>
    <w:rsid w:val="007F167C"/>
    <w:rsid w:val="007F3242"/>
    <w:rsid w:val="00811602"/>
    <w:rsid w:val="00824084"/>
    <w:rsid w:val="00824B40"/>
    <w:rsid w:val="008272F8"/>
    <w:rsid w:val="0083576C"/>
    <w:rsid w:val="00862036"/>
    <w:rsid w:val="00866B87"/>
    <w:rsid w:val="00882530"/>
    <w:rsid w:val="008949AD"/>
    <w:rsid w:val="008B4069"/>
    <w:rsid w:val="008C14A1"/>
    <w:rsid w:val="008E02E4"/>
    <w:rsid w:val="008E5CD8"/>
    <w:rsid w:val="00900701"/>
    <w:rsid w:val="00904CC7"/>
    <w:rsid w:val="00906E72"/>
    <w:rsid w:val="009115DC"/>
    <w:rsid w:val="009142FF"/>
    <w:rsid w:val="009408BA"/>
    <w:rsid w:val="00946ABC"/>
    <w:rsid w:val="00952075"/>
    <w:rsid w:val="00960122"/>
    <w:rsid w:val="00960573"/>
    <w:rsid w:val="00960982"/>
    <w:rsid w:val="0096694D"/>
    <w:rsid w:val="0097028C"/>
    <w:rsid w:val="00971FA9"/>
    <w:rsid w:val="009763A2"/>
    <w:rsid w:val="009B2743"/>
    <w:rsid w:val="009B2A58"/>
    <w:rsid w:val="009B5540"/>
    <w:rsid w:val="009C2304"/>
    <w:rsid w:val="009D59EA"/>
    <w:rsid w:val="009E1DB4"/>
    <w:rsid w:val="009E6057"/>
    <w:rsid w:val="009F1FE6"/>
    <w:rsid w:val="009F5518"/>
    <w:rsid w:val="009F5801"/>
    <w:rsid w:val="00A02333"/>
    <w:rsid w:val="00A06134"/>
    <w:rsid w:val="00A21BA6"/>
    <w:rsid w:val="00A233F9"/>
    <w:rsid w:val="00A2536F"/>
    <w:rsid w:val="00A25540"/>
    <w:rsid w:val="00A32196"/>
    <w:rsid w:val="00A36AC7"/>
    <w:rsid w:val="00A44355"/>
    <w:rsid w:val="00A46DBA"/>
    <w:rsid w:val="00A50815"/>
    <w:rsid w:val="00A529DF"/>
    <w:rsid w:val="00A53D9E"/>
    <w:rsid w:val="00A66943"/>
    <w:rsid w:val="00A74422"/>
    <w:rsid w:val="00A842EC"/>
    <w:rsid w:val="00A95E15"/>
    <w:rsid w:val="00AA69E8"/>
    <w:rsid w:val="00AB3A7C"/>
    <w:rsid w:val="00AC0C64"/>
    <w:rsid w:val="00AC2C23"/>
    <w:rsid w:val="00AC5B05"/>
    <w:rsid w:val="00AE4880"/>
    <w:rsid w:val="00AF6553"/>
    <w:rsid w:val="00B00561"/>
    <w:rsid w:val="00B11448"/>
    <w:rsid w:val="00B5335C"/>
    <w:rsid w:val="00B568C6"/>
    <w:rsid w:val="00B6541C"/>
    <w:rsid w:val="00B9015A"/>
    <w:rsid w:val="00B976B7"/>
    <w:rsid w:val="00BA0811"/>
    <w:rsid w:val="00BA1984"/>
    <w:rsid w:val="00BA69AC"/>
    <w:rsid w:val="00BC1E9D"/>
    <w:rsid w:val="00BC22AE"/>
    <w:rsid w:val="00BC7227"/>
    <w:rsid w:val="00BD512D"/>
    <w:rsid w:val="00BD6A5B"/>
    <w:rsid w:val="00BD746C"/>
    <w:rsid w:val="00BF2464"/>
    <w:rsid w:val="00BF5304"/>
    <w:rsid w:val="00BF6949"/>
    <w:rsid w:val="00C062D5"/>
    <w:rsid w:val="00C1012F"/>
    <w:rsid w:val="00C12D75"/>
    <w:rsid w:val="00C13784"/>
    <w:rsid w:val="00C15453"/>
    <w:rsid w:val="00C32BEF"/>
    <w:rsid w:val="00C33040"/>
    <w:rsid w:val="00C330C9"/>
    <w:rsid w:val="00C437E0"/>
    <w:rsid w:val="00C462C7"/>
    <w:rsid w:val="00C46A02"/>
    <w:rsid w:val="00C6191B"/>
    <w:rsid w:val="00C715D2"/>
    <w:rsid w:val="00C76571"/>
    <w:rsid w:val="00C76C93"/>
    <w:rsid w:val="00C86D18"/>
    <w:rsid w:val="00C92880"/>
    <w:rsid w:val="00CB506E"/>
    <w:rsid w:val="00CB6097"/>
    <w:rsid w:val="00CC0521"/>
    <w:rsid w:val="00CC6709"/>
    <w:rsid w:val="00CD1AD0"/>
    <w:rsid w:val="00CD48F0"/>
    <w:rsid w:val="00CD65B6"/>
    <w:rsid w:val="00CE107B"/>
    <w:rsid w:val="00CE3356"/>
    <w:rsid w:val="00CF37B5"/>
    <w:rsid w:val="00CF5B8D"/>
    <w:rsid w:val="00D02D12"/>
    <w:rsid w:val="00D05AFB"/>
    <w:rsid w:val="00D16EEB"/>
    <w:rsid w:val="00D21B46"/>
    <w:rsid w:val="00D316C2"/>
    <w:rsid w:val="00D54882"/>
    <w:rsid w:val="00D6041F"/>
    <w:rsid w:val="00D6333A"/>
    <w:rsid w:val="00D668D7"/>
    <w:rsid w:val="00D80FF2"/>
    <w:rsid w:val="00D97647"/>
    <w:rsid w:val="00DA1DF5"/>
    <w:rsid w:val="00DB5C7C"/>
    <w:rsid w:val="00DB62B9"/>
    <w:rsid w:val="00DB75DA"/>
    <w:rsid w:val="00DD4B55"/>
    <w:rsid w:val="00DD7C52"/>
    <w:rsid w:val="00DE4D7A"/>
    <w:rsid w:val="00DE7064"/>
    <w:rsid w:val="00DE7835"/>
    <w:rsid w:val="00DF0FA6"/>
    <w:rsid w:val="00E26D42"/>
    <w:rsid w:val="00E3325E"/>
    <w:rsid w:val="00E37CA0"/>
    <w:rsid w:val="00E41F86"/>
    <w:rsid w:val="00E43683"/>
    <w:rsid w:val="00E54F7E"/>
    <w:rsid w:val="00E73713"/>
    <w:rsid w:val="00E73974"/>
    <w:rsid w:val="00E90C5F"/>
    <w:rsid w:val="00EA03EC"/>
    <w:rsid w:val="00EB7981"/>
    <w:rsid w:val="00EC7AB4"/>
    <w:rsid w:val="00ED036D"/>
    <w:rsid w:val="00ED6100"/>
    <w:rsid w:val="00ED6D8F"/>
    <w:rsid w:val="00EF1B10"/>
    <w:rsid w:val="00EF68B9"/>
    <w:rsid w:val="00EF694D"/>
    <w:rsid w:val="00F064DA"/>
    <w:rsid w:val="00F10298"/>
    <w:rsid w:val="00F1104C"/>
    <w:rsid w:val="00F1273D"/>
    <w:rsid w:val="00F168CF"/>
    <w:rsid w:val="00F21DCB"/>
    <w:rsid w:val="00F246C1"/>
    <w:rsid w:val="00F252A5"/>
    <w:rsid w:val="00F31EFD"/>
    <w:rsid w:val="00F33164"/>
    <w:rsid w:val="00F40C9D"/>
    <w:rsid w:val="00F40D47"/>
    <w:rsid w:val="00F4125C"/>
    <w:rsid w:val="00F468EB"/>
    <w:rsid w:val="00F50888"/>
    <w:rsid w:val="00F571EF"/>
    <w:rsid w:val="00F6014B"/>
    <w:rsid w:val="00F615C3"/>
    <w:rsid w:val="00F7187E"/>
    <w:rsid w:val="00F72B95"/>
    <w:rsid w:val="00F77DC4"/>
    <w:rsid w:val="00F879E6"/>
    <w:rsid w:val="00F87F72"/>
    <w:rsid w:val="00F93F2A"/>
    <w:rsid w:val="00F94816"/>
    <w:rsid w:val="00FA3940"/>
    <w:rsid w:val="00FB0F40"/>
    <w:rsid w:val="00FB5D20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468E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lodzimierz.zierold@enea.pl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wlodzimierz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7986-887D-4987-AEB7-25B3BCBD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6431</Words>
  <Characters>38586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23</cp:revision>
  <cp:lastPrinted>2018-06-19T07:15:00Z</cp:lastPrinted>
  <dcterms:created xsi:type="dcterms:W3CDTF">2018-06-29T12:12:00Z</dcterms:created>
  <dcterms:modified xsi:type="dcterms:W3CDTF">2018-07-18T08:43:00Z</dcterms:modified>
</cp:coreProperties>
</file>